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34489" w14:textId="77777777" w:rsidR="00E226BA" w:rsidRPr="00AB4B57" w:rsidRDefault="00D6628C" w:rsidP="00F16262">
      <w:pPr>
        <w:pStyle w:val="Header"/>
        <w:tabs>
          <w:tab w:val="right" w:pos="9639"/>
        </w:tabs>
        <w:rPr>
          <w:noProof w:val="0"/>
          <w:sz w:val="24"/>
          <w:szCs w:val="24"/>
        </w:rPr>
      </w:pPr>
      <w:bookmarkStart w:id="0" w:name="_GoBack"/>
      <w:bookmarkEnd w:id="0"/>
      <w:r w:rsidRPr="00D6628C">
        <w:rPr>
          <w:noProof w:val="0"/>
          <w:sz w:val="24"/>
          <w:szCs w:val="24"/>
        </w:rPr>
        <w:t>3GPP TSG RAN Meeting #7</w:t>
      </w:r>
      <w:r w:rsidR="00721E02">
        <w:rPr>
          <w:noProof w:val="0"/>
          <w:sz w:val="24"/>
          <w:szCs w:val="24"/>
        </w:rPr>
        <w:t>5</w:t>
      </w:r>
      <w:r w:rsidRPr="00D6628C">
        <w:rPr>
          <w:noProof w:val="0"/>
          <w:sz w:val="24"/>
          <w:szCs w:val="24"/>
        </w:rPr>
        <w:tab/>
        <w:t>RP-1</w:t>
      </w:r>
      <w:r w:rsidR="00223B22">
        <w:rPr>
          <w:noProof w:val="0"/>
          <w:sz w:val="24"/>
          <w:szCs w:val="24"/>
        </w:rPr>
        <w:t>7</w:t>
      </w:r>
      <w:r w:rsidR="00635B60">
        <w:rPr>
          <w:noProof w:val="0"/>
          <w:sz w:val="24"/>
          <w:szCs w:val="24"/>
        </w:rPr>
        <w:t>0665</w:t>
      </w:r>
    </w:p>
    <w:p w14:paraId="17492486" w14:textId="77777777" w:rsidR="00E226BA" w:rsidRDefault="00E83551" w:rsidP="00FE6C6C">
      <w:pPr>
        <w:pStyle w:val="Header"/>
        <w:rPr>
          <w:rFonts w:cs="Arial"/>
          <w:bCs/>
          <w:sz w:val="24"/>
          <w:lang w:eastAsia="ja-JP"/>
        </w:rPr>
      </w:pPr>
      <w:r w:rsidRPr="00E83551">
        <w:rPr>
          <w:rFonts w:cs="Arial"/>
          <w:bCs/>
          <w:sz w:val="24"/>
          <w:lang w:eastAsia="ja-JP"/>
        </w:rPr>
        <w:t>Dubrovnik</w:t>
      </w:r>
      <w:r w:rsidR="00FE6C6C">
        <w:rPr>
          <w:rFonts w:cs="Arial"/>
          <w:bCs/>
          <w:sz w:val="24"/>
          <w:lang w:eastAsia="ja-JP"/>
        </w:rPr>
        <w:t>, C</w:t>
      </w:r>
      <w:r w:rsidR="00FE6C6C" w:rsidRPr="00FE6C6C">
        <w:rPr>
          <w:rFonts w:cs="Arial"/>
          <w:bCs/>
          <w:sz w:val="24"/>
          <w:lang w:eastAsia="ja-JP"/>
        </w:rPr>
        <w:t>roatia</w:t>
      </w:r>
      <w:r w:rsidR="00FE6C6C">
        <w:rPr>
          <w:rFonts w:cs="Arial"/>
          <w:bCs/>
          <w:sz w:val="24"/>
          <w:lang w:eastAsia="ja-JP"/>
        </w:rPr>
        <w:t xml:space="preserve">, </w:t>
      </w:r>
      <w:r w:rsidRPr="00E83551">
        <w:rPr>
          <w:rFonts w:cs="Arial"/>
          <w:bCs/>
          <w:sz w:val="24"/>
          <w:lang w:eastAsia="ja-JP"/>
        </w:rPr>
        <w:t xml:space="preserve"> </w:t>
      </w:r>
      <w:r>
        <w:rPr>
          <w:rFonts w:cs="Arial"/>
          <w:bCs/>
          <w:sz w:val="24"/>
          <w:lang w:eastAsia="ja-JP"/>
        </w:rPr>
        <w:t xml:space="preserve">March </w:t>
      </w:r>
      <w:r w:rsidR="00FE6C6C">
        <w:rPr>
          <w:rFonts w:cs="Arial"/>
          <w:bCs/>
          <w:sz w:val="24"/>
          <w:lang w:eastAsia="ja-JP"/>
        </w:rPr>
        <w:t xml:space="preserve">6 – 9, </w:t>
      </w:r>
      <w:r>
        <w:rPr>
          <w:rFonts w:cs="Arial"/>
          <w:bCs/>
          <w:sz w:val="24"/>
          <w:lang w:eastAsia="ja-JP"/>
        </w:rPr>
        <w:t xml:space="preserve">2017 </w:t>
      </w:r>
    </w:p>
    <w:p w14:paraId="6C0AD99B" w14:textId="77777777" w:rsidR="00232E78" w:rsidRPr="00AB4B57" w:rsidRDefault="00232E78" w:rsidP="00E226BA">
      <w:pPr>
        <w:pStyle w:val="Header"/>
        <w:rPr>
          <w:noProof w:val="0"/>
        </w:rPr>
      </w:pPr>
    </w:p>
    <w:p w14:paraId="774B0099" w14:textId="77777777" w:rsidR="00E226BA" w:rsidRPr="00AB4B57" w:rsidRDefault="00E226BA" w:rsidP="00E226BA">
      <w:pPr>
        <w:pStyle w:val="Footer"/>
        <w:rPr>
          <w:noProof w:val="0"/>
        </w:rPr>
      </w:pPr>
    </w:p>
    <w:p w14:paraId="1362E000" w14:textId="77777777" w:rsidR="00E226BA" w:rsidRPr="00377575" w:rsidRDefault="00E226BA" w:rsidP="00F16262">
      <w:pPr>
        <w:tabs>
          <w:tab w:val="left" w:pos="1985"/>
        </w:tabs>
        <w:rPr>
          <w:rFonts w:ascii="Arial" w:hAnsi="Arial"/>
          <w:b/>
          <w:sz w:val="24"/>
          <w:lang w:val="fr-FR"/>
        </w:rPr>
      </w:pPr>
      <w:r w:rsidRPr="00377575">
        <w:rPr>
          <w:rFonts w:ascii="Arial" w:hAnsi="Arial"/>
          <w:b/>
          <w:sz w:val="24"/>
          <w:lang w:val="fr-FR"/>
        </w:rPr>
        <w:t>Agenda item:</w:t>
      </w:r>
      <w:r w:rsidRPr="00377575">
        <w:rPr>
          <w:rFonts w:ascii="Arial" w:hAnsi="Arial"/>
          <w:b/>
          <w:sz w:val="24"/>
          <w:lang w:val="fr-FR"/>
        </w:rPr>
        <w:tab/>
      </w:r>
      <w:r w:rsidR="00F16262">
        <w:rPr>
          <w:rFonts w:ascii="Arial" w:hAnsi="Arial"/>
          <w:b/>
          <w:sz w:val="24"/>
          <w:lang w:val="fr-FR"/>
        </w:rPr>
        <w:t>10</w:t>
      </w:r>
      <w:r w:rsidR="003B01B1" w:rsidRPr="00377575">
        <w:rPr>
          <w:rFonts w:ascii="Arial" w:hAnsi="Arial"/>
          <w:b/>
          <w:sz w:val="24"/>
          <w:lang w:val="fr-FR"/>
        </w:rPr>
        <w:t>.</w:t>
      </w:r>
      <w:r w:rsidR="00F16262">
        <w:rPr>
          <w:rFonts w:ascii="Arial" w:hAnsi="Arial"/>
          <w:b/>
          <w:sz w:val="24"/>
          <w:lang w:val="fr-FR"/>
        </w:rPr>
        <w:t>1.1</w:t>
      </w:r>
    </w:p>
    <w:p w14:paraId="53382190" w14:textId="4ABC88DF" w:rsidR="00E226BA" w:rsidRPr="00377575" w:rsidRDefault="00E226BA" w:rsidP="00E226BA">
      <w:pPr>
        <w:tabs>
          <w:tab w:val="left" w:pos="1985"/>
        </w:tabs>
        <w:rPr>
          <w:rFonts w:ascii="Arial" w:hAnsi="Arial"/>
          <w:b/>
          <w:sz w:val="24"/>
          <w:lang w:val="fr-FR"/>
        </w:rPr>
      </w:pPr>
      <w:r w:rsidRPr="00377575">
        <w:rPr>
          <w:rFonts w:ascii="Arial" w:hAnsi="Arial"/>
          <w:b/>
          <w:sz w:val="24"/>
          <w:lang w:val="fr-FR"/>
        </w:rPr>
        <w:t xml:space="preserve">Source: </w:t>
      </w:r>
      <w:r w:rsidRPr="00377575">
        <w:rPr>
          <w:rFonts w:ascii="Arial" w:hAnsi="Arial"/>
          <w:b/>
          <w:sz w:val="24"/>
          <w:lang w:val="fr-FR"/>
        </w:rPr>
        <w:tab/>
      </w:r>
      <w:proofErr w:type="spellStart"/>
      <w:r w:rsidR="00635B60">
        <w:rPr>
          <w:rFonts w:ascii="Arial" w:hAnsi="Arial"/>
          <w:b/>
          <w:sz w:val="24"/>
          <w:lang w:val="fr-FR"/>
        </w:rPr>
        <w:t>Broadcom</w:t>
      </w:r>
      <w:proofErr w:type="spellEnd"/>
      <w:r w:rsidR="00635B60">
        <w:rPr>
          <w:rFonts w:ascii="Arial" w:hAnsi="Arial"/>
          <w:b/>
          <w:sz w:val="24"/>
          <w:lang w:val="fr-FR"/>
        </w:rPr>
        <w:t>, Hewlett Packard Enterprise, CableLabs</w:t>
      </w:r>
    </w:p>
    <w:p w14:paraId="2B6C68AE" w14:textId="3DDBA5BC" w:rsidR="00E226BA" w:rsidRPr="00AB4B57" w:rsidRDefault="00E226BA" w:rsidP="00D93DE7">
      <w:pPr>
        <w:tabs>
          <w:tab w:val="left" w:pos="1985"/>
        </w:tabs>
        <w:ind w:left="1980" w:hanging="1980"/>
        <w:rPr>
          <w:rFonts w:ascii="Arial" w:hAnsi="Arial"/>
          <w:b/>
          <w:sz w:val="24"/>
          <w:lang w:val="en-US"/>
        </w:rPr>
      </w:pPr>
      <w:r w:rsidRPr="00AB4B57">
        <w:rPr>
          <w:rFonts w:ascii="Arial" w:hAnsi="Arial"/>
          <w:b/>
          <w:sz w:val="24"/>
          <w:lang w:val="en-US"/>
        </w:rPr>
        <w:t xml:space="preserve">Title: </w:t>
      </w:r>
      <w:r w:rsidRPr="00AB4B57">
        <w:rPr>
          <w:rFonts w:ascii="Arial" w:hAnsi="Arial"/>
          <w:b/>
          <w:sz w:val="24"/>
          <w:lang w:val="en-US"/>
        </w:rPr>
        <w:tab/>
      </w:r>
      <w:r w:rsidR="00700A99">
        <w:rPr>
          <w:rFonts w:ascii="Arial" w:hAnsi="Arial"/>
          <w:b/>
          <w:sz w:val="24"/>
          <w:lang w:val="en-US"/>
        </w:rPr>
        <w:t>Comments on RAN4</w:t>
      </w:r>
      <w:r w:rsidR="00635B60">
        <w:rPr>
          <w:rFonts w:ascii="Arial" w:hAnsi="Arial"/>
          <w:b/>
          <w:sz w:val="24"/>
          <w:lang w:val="en-US"/>
        </w:rPr>
        <w:t xml:space="preserve"> Multi-Node </w:t>
      </w:r>
      <w:r w:rsidR="00E81522">
        <w:rPr>
          <w:rFonts w:ascii="Arial" w:hAnsi="Arial"/>
          <w:b/>
          <w:sz w:val="24"/>
          <w:lang w:val="en-US"/>
        </w:rPr>
        <w:t>T</w:t>
      </w:r>
      <w:r w:rsidR="00635B60">
        <w:rPr>
          <w:rFonts w:ascii="Arial" w:hAnsi="Arial"/>
          <w:b/>
          <w:sz w:val="24"/>
          <w:lang w:val="en-US"/>
        </w:rPr>
        <w:t>est for LAA Status</w:t>
      </w:r>
    </w:p>
    <w:p w14:paraId="78F8AD1B" w14:textId="77777777" w:rsidR="00E226BA" w:rsidRPr="00AB4B57" w:rsidRDefault="00E226BA" w:rsidP="00E226BA">
      <w:pPr>
        <w:tabs>
          <w:tab w:val="left" w:pos="1985"/>
        </w:tabs>
        <w:ind w:left="1980" w:hanging="1980"/>
        <w:rPr>
          <w:rFonts w:ascii="Arial" w:hAnsi="Arial"/>
          <w:b/>
          <w:sz w:val="24"/>
          <w:lang w:val="en-US"/>
        </w:rPr>
      </w:pPr>
      <w:r w:rsidRPr="00AB4B57">
        <w:rPr>
          <w:rFonts w:ascii="Arial" w:hAnsi="Arial"/>
          <w:b/>
          <w:sz w:val="24"/>
          <w:lang w:val="en-US"/>
        </w:rPr>
        <w:t>Document for:</w:t>
      </w:r>
      <w:r w:rsidRPr="00AB4B57">
        <w:rPr>
          <w:rFonts w:ascii="Arial" w:hAnsi="Arial"/>
          <w:b/>
          <w:sz w:val="24"/>
          <w:lang w:val="en-US"/>
        </w:rPr>
        <w:tab/>
        <w:t>Discussion</w:t>
      </w:r>
      <w:r>
        <w:rPr>
          <w:rFonts w:ascii="Arial" w:hAnsi="Arial"/>
          <w:b/>
          <w:sz w:val="24"/>
          <w:lang w:val="en-US"/>
        </w:rPr>
        <w:t xml:space="preserve">  </w:t>
      </w:r>
    </w:p>
    <w:p w14:paraId="7715D31A" w14:textId="77777777" w:rsidR="00700A99" w:rsidRPr="00700A99" w:rsidRDefault="002330D7" w:rsidP="006725AE">
      <w:pPr>
        <w:pStyle w:val="Heading1"/>
        <w:rPr>
          <w:lang w:val="en-US"/>
        </w:rPr>
      </w:pPr>
      <w:r>
        <w:rPr>
          <w:lang w:val="en-US"/>
        </w:rPr>
        <w:t xml:space="preserve">Introduction </w:t>
      </w:r>
    </w:p>
    <w:p w14:paraId="7898B76F" w14:textId="337B75BF" w:rsidR="005F695E" w:rsidRDefault="00A12EA8" w:rsidP="006725AE">
      <w:pPr>
        <w:rPr>
          <w:lang w:val="en-US"/>
        </w:rPr>
      </w:pPr>
      <w:r>
        <w:rPr>
          <w:lang w:val="en-US"/>
        </w:rPr>
        <w:t xml:space="preserve">Since its approval in RAN Meeting #72 in June 2016, </w:t>
      </w:r>
      <w:r w:rsidR="005F695E">
        <w:rPr>
          <w:lang w:val="en-US"/>
        </w:rPr>
        <w:t>substantial progress has been made towards completion of the mult</w:t>
      </w:r>
      <w:r>
        <w:rPr>
          <w:lang w:val="en-US"/>
        </w:rPr>
        <w:t>i-node test Study Item</w:t>
      </w:r>
      <w:proofErr w:type="gramStart"/>
      <w:r w:rsidR="005F695E">
        <w:rPr>
          <w:lang w:val="en-US"/>
        </w:rPr>
        <w:t>.</w:t>
      </w:r>
      <w:r>
        <w:rPr>
          <w:lang w:val="en-US"/>
        </w:rPr>
        <w:t>[</w:t>
      </w:r>
      <w:proofErr w:type="gramEnd"/>
      <w:r>
        <w:rPr>
          <w:lang w:val="en-US"/>
        </w:rPr>
        <w:t>1]</w:t>
      </w:r>
      <w:r w:rsidR="00D030CD">
        <w:rPr>
          <w:lang w:val="en-US"/>
        </w:rPr>
        <w:t xml:space="preserve">  Nevertheless, </w:t>
      </w:r>
      <w:r w:rsidR="00BA7791">
        <w:rPr>
          <w:lang w:val="en-US"/>
        </w:rPr>
        <w:t xml:space="preserve">we couldn’t reach a full </w:t>
      </w:r>
      <w:r w:rsidR="00D030CD">
        <w:rPr>
          <w:lang w:val="en-US"/>
        </w:rPr>
        <w:t>a</w:t>
      </w:r>
      <w:r>
        <w:rPr>
          <w:lang w:val="en-US"/>
        </w:rPr>
        <w:t xml:space="preserve">greement </w:t>
      </w:r>
      <w:r w:rsidR="00BA7791">
        <w:rPr>
          <w:lang w:val="en-US"/>
        </w:rPr>
        <w:t xml:space="preserve">on all </w:t>
      </w:r>
      <w:r>
        <w:rPr>
          <w:lang w:val="en-US"/>
        </w:rPr>
        <w:t xml:space="preserve">issues.  Unless </w:t>
      </w:r>
      <w:r w:rsidR="00D030CD">
        <w:rPr>
          <w:lang w:val="en-US"/>
        </w:rPr>
        <w:t>additional time is allocated</w:t>
      </w:r>
      <w:r>
        <w:rPr>
          <w:lang w:val="en-US"/>
        </w:rPr>
        <w:t xml:space="preserve"> to the resolution of these issues, the Study Item’s objectives of verifying that LAA and Wi-Fi can coexist when operating in the same unlicensed spectrum will not be met.</w:t>
      </w:r>
    </w:p>
    <w:p w14:paraId="15C20C12" w14:textId="77777777" w:rsidR="00011CC5" w:rsidRDefault="00754933" w:rsidP="006725AE">
      <w:pPr>
        <w:rPr>
          <w:lang w:val="en-US"/>
        </w:rPr>
      </w:pPr>
      <w:r>
        <w:rPr>
          <w:lang w:val="en-US"/>
        </w:rPr>
        <w:t>At RAN#79 in May 2016, it was agreed that tests would be conducted both above and below the LAA ED threshold of -72dBm/20MHz, that the impact on both throughput and outage would be evaluated</w:t>
      </w:r>
      <w:proofErr w:type="gramStart"/>
      <w:r w:rsidR="00011CC5">
        <w:rPr>
          <w:lang w:val="en-US"/>
        </w:rPr>
        <w:t>.[</w:t>
      </w:r>
      <w:proofErr w:type="gramEnd"/>
      <w:r w:rsidR="00011CC5">
        <w:rPr>
          <w:lang w:val="en-US"/>
        </w:rPr>
        <w:t>2]</w:t>
      </w:r>
    </w:p>
    <w:p w14:paraId="5055D3FF" w14:textId="77777777" w:rsidR="00754933" w:rsidRDefault="00011CC5" w:rsidP="006725AE">
      <w:pPr>
        <w:rPr>
          <w:lang w:val="en-US"/>
        </w:rPr>
      </w:pPr>
      <w:r>
        <w:rPr>
          <w:lang w:val="en-US"/>
        </w:rPr>
        <w:t>At RAN#80 in August 2016, test</w:t>
      </w:r>
      <w:r w:rsidR="00BA7791">
        <w:rPr>
          <w:lang w:val="en-US"/>
        </w:rPr>
        <w:t xml:space="preserve"> </w:t>
      </w:r>
      <w:r>
        <w:rPr>
          <w:lang w:val="en-US"/>
        </w:rPr>
        <w:t xml:space="preserve">bed topology and procedures for establishing pass/fail criteria on a reference baseline were agreed. [3] </w:t>
      </w:r>
    </w:p>
    <w:p w14:paraId="07B2C617" w14:textId="77777777" w:rsidR="00754933" w:rsidRDefault="00754933" w:rsidP="006725AE">
      <w:pPr>
        <w:rPr>
          <w:lang w:val="en-US"/>
        </w:rPr>
      </w:pPr>
      <w:r>
        <w:rPr>
          <w:lang w:val="en-US"/>
        </w:rPr>
        <w:t xml:space="preserve">At RAN4#80bis in October 2016, agreement was reached on device </w:t>
      </w:r>
      <w:r w:rsidR="00011CC5">
        <w:rPr>
          <w:lang w:val="en-US"/>
        </w:rPr>
        <w:t xml:space="preserve">selection and </w:t>
      </w:r>
      <w:r>
        <w:rPr>
          <w:lang w:val="en-US"/>
        </w:rPr>
        <w:t xml:space="preserve">parameter settings, </w:t>
      </w:r>
      <w:r w:rsidR="00011CC5">
        <w:rPr>
          <w:lang w:val="en-US"/>
        </w:rPr>
        <w:t>test</w:t>
      </w:r>
      <w:r w:rsidR="00BA7791">
        <w:rPr>
          <w:lang w:val="en-US"/>
        </w:rPr>
        <w:t xml:space="preserve"> </w:t>
      </w:r>
      <w:r w:rsidR="00011CC5">
        <w:rPr>
          <w:lang w:val="en-US"/>
        </w:rPr>
        <w:t>bed topology was refined, key traffic cases were identified, and proposals were discussed f</w:t>
      </w:r>
      <w:r w:rsidR="001E2115">
        <w:rPr>
          <w:lang w:val="en-US"/>
        </w:rPr>
        <w:t>or setting signal levels for specific links in the test</w:t>
      </w:r>
      <w:r w:rsidR="00BA7791">
        <w:rPr>
          <w:lang w:val="en-US"/>
        </w:rPr>
        <w:t xml:space="preserve"> </w:t>
      </w:r>
      <w:r w:rsidR="001E2115">
        <w:rPr>
          <w:lang w:val="en-US"/>
        </w:rPr>
        <w:t>bed and applying pass/fail criteria derived from baseline measurements. [4]</w:t>
      </w:r>
    </w:p>
    <w:p w14:paraId="70661BC5" w14:textId="77777777" w:rsidR="001E2115" w:rsidRDefault="001E2115" w:rsidP="006725AE">
      <w:pPr>
        <w:rPr>
          <w:lang w:val="en-US"/>
        </w:rPr>
      </w:pPr>
      <w:r>
        <w:rPr>
          <w:lang w:val="en-US"/>
        </w:rPr>
        <w:t xml:space="preserve">At RAN4#81, in November 2016, it was agreed that no pass/fail criteria would be defined for tests in which Wi-Fi is configured as the aggressor system, details of device parameter settings were agreed, and further discussions were held to identify the bases of disagreement over additional traffic cases, methods for applying pass/fail criteria, and the relationship between signal levels of wanted traffic and potentially interfering signals. [5] </w:t>
      </w:r>
    </w:p>
    <w:p w14:paraId="18445658" w14:textId="77777777" w:rsidR="00D030CD" w:rsidRDefault="000A1A0F" w:rsidP="006725AE">
      <w:pPr>
        <w:rPr>
          <w:lang w:val="en-US"/>
        </w:rPr>
      </w:pPr>
      <w:r>
        <w:rPr>
          <w:lang w:val="en-US"/>
        </w:rPr>
        <w:t>Although no agreements were reached at RAN4#82 in February 2017, results of field trials and simulation dat</w:t>
      </w:r>
      <w:r w:rsidR="00D030CD">
        <w:rPr>
          <w:lang w:val="en-US"/>
        </w:rPr>
        <w:t xml:space="preserve">a </w:t>
      </w:r>
      <w:r>
        <w:rPr>
          <w:lang w:val="en-US"/>
        </w:rPr>
        <w:t>were presented and discussed in great technical detail</w:t>
      </w:r>
      <w:r w:rsidR="00D030CD">
        <w:rPr>
          <w:lang w:val="en-US"/>
        </w:rPr>
        <w:t xml:space="preserve"> and the following three issues were identified as being in need of resolution before the Study Item can be completed:</w:t>
      </w:r>
    </w:p>
    <w:p w14:paraId="10B13887" w14:textId="77777777" w:rsidR="00D030CD" w:rsidRPr="00D030CD" w:rsidRDefault="000A1A0F" w:rsidP="00D030CD">
      <w:pPr>
        <w:pStyle w:val="ListParagraph"/>
        <w:numPr>
          <w:ilvl w:val="0"/>
          <w:numId w:val="21"/>
        </w:numPr>
        <w:rPr>
          <w:lang w:val="en-US"/>
        </w:rPr>
      </w:pPr>
      <w:r w:rsidRPr="00D030CD">
        <w:rPr>
          <w:lang w:val="en-US"/>
        </w:rPr>
        <w:t xml:space="preserve">Regarding the specification of traffic types, the remaining open issue is whether tests should be defined in which the aggressor system carries mixed </w:t>
      </w:r>
      <w:r w:rsidR="00D030CD" w:rsidRPr="00D030CD">
        <w:rPr>
          <w:lang w:val="en-US"/>
        </w:rPr>
        <w:t>voice and best effort traffic.</w:t>
      </w:r>
    </w:p>
    <w:p w14:paraId="79D23C40" w14:textId="77777777" w:rsidR="00D030CD" w:rsidRPr="00D030CD" w:rsidRDefault="000A1A0F" w:rsidP="00D030CD">
      <w:pPr>
        <w:pStyle w:val="ListParagraph"/>
        <w:numPr>
          <w:ilvl w:val="0"/>
          <w:numId w:val="21"/>
        </w:numPr>
        <w:rPr>
          <w:lang w:val="en-US"/>
        </w:rPr>
      </w:pPr>
      <w:r w:rsidRPr="00D030CD">
        <w:rPr>
          <w:lang w:val="en-US"/>
        </w:rPr>
        <w:t>Regarding pass/fail criteria, the remaining open issue is whether the baseline data should be compared to test results at a single point (e.g., mean or median) or at several points (25, 50 and 75%ile).</w:t>
      </w:r>
    </w:p>
    <w:p w14:paraId="115E5FB6" w14:textId="77777777" w:rsidR="000A1A0F" w:rsidRPr="00D030CD" w:rsidRDefault="000A1A0F" w:rsidP="00D030CD">
      <w:pPr>
        <w:pStyle w:val="ListParagraph"/>
        <w:numPr>
          <w:ilvl w:val="0"/>
          <w:numId w:val="21"/>
        </w:numPr>
        <w:rPr>
          <w:lang w:val="en-US"/>
        </w:rPr>
      </w:pPr>
      <w:r w:rsidRPr="00D030CD">
        <w:rPr>
          <w:lang w:val="en-US"/>
        </w:rPr>
        <w:t>Regarding test levels, the remaining open issues are whether the agreed levels above and below the LAA ED threshold should apply to wanted traffic, interfering signals, or both, and whether it is appropriate to set interfering signals at levels substantially below those of wanted traffic. [6]</w:t>
      </w:r>
    </w:p>
    <w:p w14:paraId="6C8A715A" w14:textId="77777777" w:rsidR="001E2115" w:rsidRPr="007C62C4" w:rsidRDefault="001E2115" w:rsidP="006725AE">
      <w:pPr>
        <w:rPr>
          <w:lang w:val="en-US"/>
        </w:rPr>
      </w:pPr>
    </w:p>
    <w:p w14:paraId="162B784B" w14:textId="77777777" w:rsidR="00B04C92" w:rsidRDefault="00B04C92" w:rsidP="00B04C92">
      <w:pPr>
        <w:pStyle w:val="Heading1"/>
        <w:rPr>
          <w:lang w:val="en-US"/>
        </w:rPr>
      </w:pPr>
      <w:r>
        <w:rPr>
          <w:lang w:val="en-US"/>
        </w:rPr>
        <w:t>Discussion</w:t>
      </w:r>
    </w:p>
    <w:p w14:paraId="1CB28C9F" w14:textId="55433E14" w:rsidR="00B04C92" w:rsidRDefault="009D03CC" w:rsidP="00B04C92">
      <w:r>
        <w:t>Ensuring</w:t>
      </w:r>
      <w:r w:rsidR="00700A99">
        <w:t xml:space="preserve"> fair</w:t>
      </w:r>
      <w:r w:rsidR="00B04C92">
        <w:t xml:space="preserve"> coexistence between the </w:t>
      </w:r>
      <w:r>
        <w:t>incumbent</w:t>
      </w:r>
      <w:r w:rsidR="00B04C92">
        <w:t xml:space="preserve"> Wi-Fi and incoming LAA technologies in the unlicensed spectra is of paramount importance for mo</w:t>
      </w:r>
      <w:r w:rsidR="00700A99">
        <w:t xml:space="preserve">bile </w:t>
      </w:r>
      <w:r>
        <w:t xml:space="preserve">and </w:t>
      </w:r>
      <w:r w:rsidR="00700A99">
        <w:t>cable industries</w:t>
      </w:r>
      <w:r>
        <w:t>, their suppliers, and the customers who depend upon the services they enable.</w:t>
      </w:r>
    </w:p>
    <w:p w14:paraId="08C96C28" w14:textId="01C9C3AF" w:rsidR="00700A99" w:rsidRDefault="00700A99" w:rsidP="00B04C92">
      <w:r>
        <w:lastRenderedPageBreak/>
        <w:t xml:space="preserve">The Wi-Fi industry </w:t>
      </w:r>
      <w:r w:rsidR="009D03CC">
        <w:t>recognizes</w:t>
      </w:r>
      <w:r>
        <w:t xml:space="preserve"> RAN4 </w:t>
      </w:r>
      <w:r w:rsidR="009D03CC">
        <w:t>as</w:t>
      </w:r>
      <w:r>
        <w:t xml:space="preserve"> the proper 3GPP vehicle </w:t>
      </w:r>
      <w:r w:rsidR="009D03CC">
        <w:t>in which</w:t>
      </w:r>
      <w:r>
        <w:t xml:space="preserve"> to develop </w:t>
      </w:r>
      <w:r w:rsidR="009D03CC">
        <w:t>test procedure guidelines to verify fair coexistence of LAA with Wi-Fi.</w:t>
      </w:r>
      <w:r>
        <w:t xml:space="preserve"> Wi-Fi industry </w:t>
      </w:r>
      <w:proofErr w:type="gramStart"/>
      <w:r>
        <w:t>sta</w:t>
      </w:r>
      <w:r w:rsidR="0085711C">
        <w:t>ke-</w:t>
      </w:r>
      <w:r>
        <w:t>holders</w:t>
      </w:r>
      <w:proofErr w:type="gramEnd"/>
      <w:r>
        <w:t xml:space="preserve"> </w:t>
      </w:r>
      <w:r w:rsidR="009D03CC">
        <w:t xml:space="preserve">have </w:t>
      </w:r>
      <w:r>
        <w:t>allocated resources accordingly</w:t>
      </w:r>
      <w:r w:rsidR="009D03CC">
        <w:t xml:space="preserve"> and engaged in substantive technical deliberations</w:t>
      </w:r>
      <w:r>
        <w:t xml:space="preserve">, targeting a timely </w:t>
      </w:r>
      <w:r w:rsidR="0085711C">
        <w:t>completion of a meaningful set of test cases.</w:t>
      </w:r>
    </w:p>
    <w:p w14:paraId="7CACBA57" w14:textId="2D122A43" w:rsidR="00700A99" w:rsidRPr="00B04C92" w:rsidRDefault="00D31FE7" w:rsidP="00B04C92">
      <w:r>
        <w:t>Resolution of the remaining open issues will</w:t>
      </w:r>
      <w:r w:rsidR="00DE27F3">
        <w:t xml:space="preserve"> </w:t>
      </w:r>
      <w:r w:rsidR="008D65FA">
        <w:t>require</w:t>
      </w:r>
      <w:r w:rsidR="00DE27F3">
        <w:t xml:space="preserve"> </w:t>
      </w:r>
      <w:r w:rsidR="008D65FA">
        <w:t>the cooperation</w:t>
      </w:r>
      <w:r w:rsidR="007D5282">
        <w:t xml:space="preserve"> of</w:t>
      </w:r>
      <w:r w:rsidR="00DE27F3">
        <w:t xml:space="preserve"> all parties involved to </w:t>
      </w:r>
      <w:r>
        <w:t xml:space="preserve">define tests that are representative of the introduction of a </w:t>
      </w:r>
      <w:r w:rsidR="008D65FA">
        <w:t xml:space="preserve">new technology into a complex </w:t>
      </w:r>
      <w:r>
        <w:t>environment of</w:t>
      </w:r>
      <w:r w:rsidR="00DE27F3">
        <w:t xml:space="preserve"> </w:t>
      </w:r>
      <w:r w:rsidR="008D65FA">
        <w:t xml:space="preserve">widely deployed and heterogeneously managed </w:t>
      </w:r>
      <w:r>
        <w:t>incumbent</w:t>
      </w:r>
      <w:r w:rsidR="00DE27F3">
        <w:t xml:space="preserve"> systems. </w:t>
      </w:r>
      <w:r w:rsidR="008D65FA">
        <w:t xml:space="preserve">Tests to ensure fair coexistence of LAA with Wi-Fi should be based upon the actual experience and reality of </w:t>
      </w:r>
      <w:r w:rsidR="00DE27F3">
        <w:t>Wi-Fi system</w:t>
      </w:r>
      <w:r w:rsidR="008D65FA">
        <w:t xml:space="preserve">s, which </w:t>
      </w:r>
      <w:r w:rsidR="00DE27F3">
        <w:t>have the largest global footprint of a</w:t>
      </w:r>
      <w:r w:rsidR="008D65FA">
        <w:t>ny</w:t>
      </w:r>
      <w:r w:rsidR="00DE27F3">
        <w:t xml:space="preserve"> wireless ecosystems </w:t>
      </w:r>
      <w:proofErr w:type="gramStart"/>
      <w:r w:rsidR="00DE27F3">
        <w:t>ever</w:t>
      </w:r>
      <w:proofErr w:type="gramEnd"/>
      <w:r w:rsidR="00DE27F3">
        <w:t xml:space="preserve"> deployed</w:t>
      </w:r>
      <w:r w:rsidR="008D65FA">
        <w:t>, and should be executed before LAA equipment is brought to market</w:t>
      </w:r>
      <w:r w:rsidR="00DE27F3">
        <w:t>.</w:t>
      </w:r>
    </w:p>
    <w:p w14:paraId="09759B96" w14:textId="77777777" w:rsidR="00B04C92" w:rsidRDefault="00B04C92" w:rsidP="00B04C92">
      <w:pPr>
        <w:pStyle w:val="Heading1"/>
        <w:numPr>
          <w:ilvl w:val="0"/>
          <w:numId w:val="0"/>
        </w:numPr>
        <w:rPr>
          <w:lang w:val="en-US"/>
        </w:rPr>
      </w:pPr>
    </w:p>
    <w:p w14:paraId="7FDE8641" w14:textId="77777777" w:rsidR="002330D7" w:rsidRPr="002330D7" w:rsidRDefault="00B04C92" w:rsidP="00BF2F0A">
      <w:pPr>
        <w:pStyle w:val="Heading1"/>
        <w:rPr>
          <w:lang w:val="en-US"/>
        </w:rPr>
      </w:pPr>
      <w:r>
        <w:rPr>
          <w:lang w:val="en-US"/>
        </w:rPr>
        <w:t xml:space="preserve">Way Forward on a timely agreement </w:t>
      </w:r>
    </w:p>
    <w:p w14:paraId="7CEB0E2E" w14:textId="13884FAE" w:rsidR="00700A99" w:rsidRPr="00700A99" w:rsidRDefault="008D65FA" w:rsidP="007D5282">
      <w:pPr>
        <w:pStyle w:val="Heading2"/>
        <w:numPr>
          <w:ilvl w:val="0"/>
          <w:numId w:val="0"/>
        </w:numPr>
        <w:ind w:left="576" w:hanging="576"/>
        <w:rPr>
          <w:lang w:val="en-US"/>
        </w:rPr>
      </w:pPr>
      <w:r>
        <w:rPr>
          <w:rFonts w:ascii="Times New Roman" w:hAnsi="Times New Roman"/>
          <w:bCs/>
          <w:sz w:val="22"/>
          <w:szCs w:val="22"/>
          <w:lang w:val="en-US"/>
        </w:rPr>
        <w:t>We respectfully request that RAN a</w:t>
      </w:r>
      <w:r w:rsidR="00700A99" w:rsidRPr="00700A99">
        <w:rPr>
          <w:rFonts w:ascii="Times New Roman" w:hAnsi="Times New Roman"/>
          <w:bCs/>
          <w:sz w:val="22"/>
          <w:szCs w:val="22"/>
          <w:lang w:val="en-US"/>
        </w:rPr>
        <w:t>llocate</w:t>
      </w:r>
      <w:r w:rsidR="00700A99">
        <w:rPr>
          <w:rFonts w:ascii="Times New Roman" w:hAnsi="Times New Roman"/>
          <w:bCs/>
          <w:sz w:val="22"/>
          <w:szCs w:val="22"/>
          <w:lang w:val="en-US"/>
        </w:rPr>
        <w:t xml:space="preserve"> more time for RAN4 discussions</w:t>
      </w:r>
      <w:r w:rsidR="007D5282">
        <w:rPr>
          <w:rFonts w:ascii="Times New Roman" w:hAnsi="Times New Roman"/>
          <w:bCs/>
          <w:sz w:val="22"/>
          <w:szCs w:val="22"/>
          <w:lang w:val="en-US"/>
        </w:rPr>
        <w:t xml:space="preserve"> in order to complete LAA LTE multi-node testing SI</w:t>
      </w:r>
      <w:r w:rsidR="00D31FE7">
        <w:rPr>
          <w:rFonts w:ascii="Times New Roman" w:hAnsi="Times New Roman"/>
          <w:bCs/>
          <w:sz w:val="22"/>
          <w:szCs w:val="22"/>
          <w:lang w:val="en-US"/>
        </w:rPr>
        <w:t xml:space="preserve"> and reiterate </w:t>
      </w:r>
      <w:r>
        <w:rPr>
          <w:rFonts w:ascii="Times New Roman" w:hAnsi="Times New Roman"/>
          <w:bCs/>
          <w:sz w:val="22"/>
          <w:szCs w:val="22"/>
          <w:lang w:val="en-US"/>
        </w:rPr>
        <w:t xml:space="preserve">its </w:t>
      </w:r>
      <w:r w:rsidR="00D31FE7">
        <w:rPr>
          <w:rFonts w:ascii="Times New Roman" w:hAnsi="Times New Roman"/>
          <w:bCs/>
          <w:sz w:val="22"/>
          <w:szCs w:val="22"/>
          <w:lang w:val="en-US"/>
        </w:rPr>
        <w:t>commitment to ensuring fair coexistence between LAA and Wi-Fi.</w:t>
      </w:r>
    </w:p>
    <w:p w14:paraId="608C0554" w14:textId="77777777" w:rsidR="00EC35BA" w:rsidRDefault="00EC35BA" w:rsidP="00B405D9">
      <w:pPr>
        <w:rPr>
          <w:rFonts w:eastAsia="SimSun"/>
          <w:lang w:val="en-US" w:eastAsia="zh-CN"/>
        </w:rPr>
      </w:pPr>
    </w:p>
    <w:p w14:paraId="76B542DA" w14:textId="77777777" w:rsidR="00CF3965" w:rsidRPr="00CF3965" w:rsidRDefault="00CF3965" w:rsidP="00CF3965">
      <w:pPr>
        <w:pStyle w:val="Heading1"/>
        <w:rPr>
          <w:lang w:val="en-US"/>
        </w:rPr>
      </w:pPr>
      <w:r>
        <w:rPr>
          <w:lang w:val="en-US"/>
        </w:rPr>
        <w:t xml:space="preserve">References </w:t>
      </w:r>
    </w:p>
    <w:p w14:paraId="22D28F25" w14:textId="6F658D17" w:rsidR="00A12EA8" w:rsidRDefault="00A12EA8" w:rsidP="00B04C92">
      <w:pPr>
        <w:rPr>
          <w:lang w:val="en-US"/>
        </w:rPr>
      </w:pPr>
    </w:p>
    <w:p w14:paraId="02CA524A" w14:textId="77777777" w:rsidR="00A12EA8" w:rsidRDefault="00A12EA8" w:rsidP="00B04C92">
      <w:pPr>
        <w:rPr>
          <w:lang w:val="en-US"/>
        </w:rPr>
      </w:pPr>
      <w:r>
        <w:rPr>
          <w:lang w:val="en-US"/>
        </w:rPr>
        <w:t>[1] R4-161197, “New Study Item Proposal: Multi-Node Tests for LAA,” RAN#72, June 13-16, 2016.</w:t>
      </w:r>
    </w:p>
    <w:p w14:paraId="26C39E2D" w14:textId="77777777" w:rsidR="00401080" w:rsidRDefault="00754933" w:rsidP="00D93DE7">
      <w:pPr>
        <w:rPr>
          <w:lang w:val="en-US"/>
        </w:rPr>
      </w:pPr>
      <w:r>
        <w:rPr>
          <w:lang w:val="en-US"/>
        </w:rPr>
        <w:t>[2] R4-164971, “Way Forward on LAA Coexistence Testing,”</w:t>
      </w:r>
      <w:r w:rsidR="000A1A0F">
        <w:rPr>
          <w:lang w:val="en-US"/>
        </w:rPr>
        <w:t xml:space="preserve"> </w:t>
      </w:r>
      <w:r w:rsidR="00011CC5">
        <w:rPr>
          <w:lang w:val="en-US"/>
        </w:rPr>
        <w:t>RAN4#79, May 23-27, 2016.</w:t>
      </w:r>
    </w:p>
    <w:p w14:paraId="3997EE28" w14:textId="77777777" w:rsidR="00011CC5" w:rsidRDefault="00011CC5" w:rsidP="00D93DE7">
      <w:pPr>
        <w:rPr>
          <w:lang w:val="en-US"/>
        </w:rPr>
      </w:pPr>
      <w:r>
        <w:rPr>
          <w:lang w:val="en-US"/>
        </w:rPr>
        <w:t xml:space="preserve">[3] </w:t>
      </w:r>
      <w:proofErr w:type="gramStart"/>
      <w:r>
        <w:rPr>
          <w:lang w:val="en-US"/>
        </w:rPr>
        <w:t>R4-166972, “Way Forward on LAA Multi-Node Testing,”</w:t>
      </w:r>
      <w:r w:rsidR="000A1A0F">
        <w:rPr>
          <w:lang w:val="en-US"/>
        </w:rPr>
        <w:t xml:space="preserve"> </w:t>
      </w:r>
      <w:r>
        <w:rPr>
          <w:lang w:val="en-US"/>
        </w:rPr>
        <w:t>RAN4#80, August 22-26, 2016.</w:t>
      </w:r>
      <w:proofErr w:type="gramEnd"/>
    </w:p>
    <w:p w14:paraId="14983BCB" w14:textId="77777777" w:rsidR="00011CC5" w:rsidRDefault="001E2115" w:rsidP="00D93DE7">
      <w:pPr>
        <w:rPr>
          <w:lang w:val="en-US"/>
        </w:rPr>
      </w:pPr>
      <w:r>
        <w:rPr>
          <w:lang w:val="en-US"/>
        </w:rPr>
        <w:t xml:space="preserve">[4] </w:t>
      </w:r>
      <w:proofErr w:type="gramStart"/>
      <w:r>
        <w:rPr>
          <w:lang w:val="en-US"/>
        </w:rPr>
        <w:t>R4-168893, “Way Forward on Additional Issues Related to Multi-Node Tests for LAA,”</w:t>
      </w:r>
      <w:r w:rsidR="000A1A0F">
        <w:rPr>
          <w:lang w:val="en-US"/>
        </w:rPr>
        <w:t xml:space="preserve"> RAN4#80bis, </w:t>
      </w:r>
      <w:r>
        <w:rPr>
          <w:lang w:val="en-US"/>
        </w:rPr>
        <w:t>October 10-14, 2016.</w:t>
      </w:r>
      <w:proofErr w:type="gramEnd"/>
    </w:p>
    <w:p w14:paraId="2F3A8442" w14:textId="77777777" w:rsidR="001E2115" w:rsidRDefault="001E2115" w:rsidP="00D93DE7">
      <w:pPr>
        <w:rPr>
          <w:lang w:val="en-US"/>
        </w:rPr>
      </w:pPr>
      <w:r>
        <w:rPr>
          <w:lang w:val="en-US"/>
        </w:rPr>
        <w:t xml:space="preserve">[5] </w:t>
      </w:r>
      <w:proofErr w:type="gramStart"/>
      <w:r>
        <w:rPr>
          <w:lang w:val="en-US"/>
        </w:rPr>
        <w:t>R4-1610950, “Way Forward on Remaining Issues for Rel-13 Multi-Node Testing,”</w:t>
      </w:r>
      <w:r w:rsidR="000A1A0F">
        <w:rPr>
          <w:lang w:val="en-US"/>
        </w:rPr>
        <w:t xml:space="preserve"> RAN4#81, </w:t>
      </w:r>
      <w:r>
        <w:rPr>
          <w:lang w:val="en-US"/>
        </w:rPr>
        <w:t>November 14-18, 2016.</w:t>
      </w:r>
      <w:proofErr w:type="gramEnd"/>
    </w:p>
    <w:p w14:paraId="72F0A394" w14:textId="77777777" w:rsidR="000A1A0F" w:rsidRDefault="000A1A0F" w:rsidP="00D93DE7">
      <w:pPr>
        <w:rPr>
          <w:lang w:val="en-US"/>
        </w:rPr>
      </w:pPr>
      <w:r>
        <w:rPr>
          <w:lang w:val="en-US"/>
        </w:rPr>
        <w:t>[6] R4-1702300, “Evening Ad Hoc Meeting Report,” RAN#82, February 13-17, 2017.</w:t>
      </w:r>
    </w:p>
    <w:sectPr w:rsidR="000A1A0F" w:rsidSect="00B04C92">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91A786" w14:textId="77777777" w:rsidR="001C5D18" w:rsidRDefault="001C5D18">
      <w:pPr>
        <w:spacing w:after="0"/>
      </w:pPr>
      <w:r>
        <w:separator/>
      </w:r>
    </w:p>
  </w:endnote>
  <w:endnote w:type="continuationSeparator" w:id="0">
    <w:p w14:paraId="640D9A4E" w14:textId="77777777" w:rsidR="001C5D18" w:rsidRDefault="001C5D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MS Mincho">
    <w:altName w:val="ＭＳ 明朝"/>
    <w:charset w:val="80"/>
    <w:family w:val="modern"/>
    <w:pitch w:val="fixed"/>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1EF9E9" w14:textId="77777777" w:rsidR="001C5D18" w:rsidRDefault="001C5D18">
      <w:pPr>
        <w:spacing w:after="0"/>
      </w:pPr>
      <w:r>
        <w:separator/>
      </w:r>
    </w:p>
  </w:footnote>
  <w:footnote w:type="continuationSeparator" w:id="0">
    <w:p w14:paraId="36DDFC92" w14:textId="77777777" w:rsidR="001C5D18" w:rsidRDefault="001C5D18">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3CharCharCharCharCharChar"/>
      <w:lvlText w:val="*"/>
      <w:lvlJc w:val="left"/>
    </w:lvl>
  </w:abstractNum>
  <w:abstractNum w:abstractNumId="1">
    <w:nsid w:val="00307290"/>
    <w:multiLevelType w:val="hybridMultilevel"/>
    <w:tmpl w:val="5D8C5F42"/>
    <w:lvl w:ilvl="0" w:tplc="7152DE4A">
      <w:start w:val="6"/>
      <w:numFmt w:val="bullet"/>
      <w:lvlText w:val="-"/>
      <w:lvlJc w:val="left"/>
      <w:pPr>
        <w:ind w:left="720" w:hanging="360"/>
      </w:pPr>
      <w:rPr>
        <w:rFonts w:ascii="Times New Roman" w:eastAsia="MS Mincho" w:hAnsi="Times New Roman" w:cs="Times New Roman" w:hint="default"/>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B15521"/>
    <w:multiLevelType w:val="hybridMultilevel"/>
    <w:tmpl w:val="F7DECA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543D56"/>
    <w:multiLevelType w:val="hybridMultilevel"/>
    <w:tmpl w:val="9E1C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D1A81"/>
    <w:multiLevelType w:val="hybridMultilevel"/>
    <w:tmpl w:val="D9F886BC"/>
    <w:lvl w:ilvl="0" w:tplc="8958607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5F36E0"/>
    <w:multiLevelType w:val="hybridMultilevel"/>
    <w:tmpl w:val="FA22AD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CD1D07"/>
    <w:multiLevelType w:val="hybridMultilevel"/>
    <w:tmpl w:val="8B04C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273D3C"/>
    <w:multiLevelType w:val="hybridMultilevel"/>
    <w:tmpl w:val="8A0A2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8415F"/>
    <w:multiLevelType w:val="hybridMultilevel"/>
    <w:tmpl w:val="5B7AC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477774B1"/>
    <w:multiLevelType w:val="hybridMultilevel"/>
    <w:tmpl w:val="E620E458"/>
    <w:lvl w:ilvl="0" w:tplc="BE24EE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6E6B50"/>
    <w:multiLevelType w:val="hybridMultilevel"/>
    <w:tmpl w:val="4F0E5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A34E4A"/>
    <w:multiLevelType w:val="hybridMultilevel"/>
    <w:tmpl w:val="51F22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3943FA"/>
    <w:multiLevelType w:val="hybridMultilevel"/>
    <w:tmpl w:val="3572B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FD10DC"/>
    <w:multiLevelType w:val="hybridMultilevel"/>
    <w:tmpl w:val="E054861C"/>
    <w:lvl w:ilvl="0" w:tplc="492C7E8A">
      <w:start w:val="1"/>
      <w:numFmt w:val="bullet"/>
      <w:lvlText w:val="•"/>
      <w:lvlJc w:val="left"/>
      <w:pPr>
        <w:tabs>
          <w:tab w:val="num" w:pos="720"/>
        </w:tabs>
        <w:ind w:left="720" w:hanging="360"/>
      </w:pPr>
      <w:rPr>
        <w:rFonts w:ascii="Arial" w:hAnsi="Arial" w:hint="default"/>
      </w:rPr>
    </w:lvl>
    <w:lvl w:ilvl="1" w:tplc="0C1CEE78">
      <w:start w:val="61"/>
      <w:numFmt w:val="bullet"/>
      <w:lvlText w:val="–"/>
      <w:lvlJc w:val="left"/>
      <w:pPr>
        <w:tabs>
          <w:tab w:val="num" w:pos="1440"/>
        </w:tabs>
        <w:ind w:left="1440" w:hanging="360"/>
      </w:pPr>
      <w:rPr>
        <w:rFonts w:ascii="Arial" w:hAnsi="Arial" w:hint="default"/>
      </w:rPr>
    </w:lvl>
    <w:lvl w:ilvl="2" w:tplc="25D6E2FE" w:tentative="1">
      <w:start w:val="1"/>
      <w:numFmt w:val="bullet"/>
      <w:lvlText w:val="•"/>
      <w:lvlJc w:val="left"/>
      <w:pPr>
        <w:tabs>
          <w:tab w:val="num" w:pos="2160"/>
        </w:tabs>
        <w:ind w:left="2160" w:hanging="360"/>
      </w:pPr>
      <w:rPr>
        <w:rFonts w:ascii="Arial" w:hAnsi="Arial" w:hint="default"/>
      </w:rPr>
    </w:lvl>
    <w:lvl w:ilvl="3" w:tplc="E634F722" w:tentative="1">
      <w:start w:val="1"/>
      <w:numFmt w:val="bullet"/>
      <w:lvlText w:val="•"/>
      <w:lvlJc w:val="left"/>
      <w:pPr>
        <w:tabs>
          <w:tab w:val="num" w:pos="2880"/>
        </w:tabs>
        <w:ind w:left="2880" w:hanging="360"/>
      </w:pPr>
      <w:rPr>
        <w:rFonts w:ascii="Arial" w:hAnsi="Arial" w:hint="default"/>
      </w:rPr>
    </w:lvl>
    <w:lvl w:ilvl="4" w:tplc="5D86702C" w:tentative="1">
      <w:start w:val="1"/>
      <w:numFmt w:val="bullet"/>
      <w:lvlText w:val="•"/>
      <w:lvlJc w:val="left"/>
      <w:pPr>
        <w:tabs>
          <w:tab w:val="num" w:pos="3600"/>
        </w:tabs>
        <w:ind w:left="3600" w:hanging="360"/>
      </w:pPr>
      <w:rPr>
        <w:rFonts w:ascii="Arial" w:hAnsi="Arial" w:hint="default"/>
      </w:rPr>
    </w:lvl>
    <w:lvl w:ilvl="5" w:tplc="AC0CC7F8" w:tentative="1">
      <w:start w:val="1"/>
      <w:numFmt w:val="bullet"/>
      <w:lvlText w:val="•"/>
      <w:lvlJc w:val="left"/>
      <w:pPr>
        <w:tabs>
          <w:tab w:val="num" w:pos="4320"/>
        </w:tabs>
        <w:ind w:left="4320" w:hanging="360"/>
      </w:pPr>
      <w:rPr>
        <w:rFonts w:ascii="Arial" w:hAnsi="Arial" w:hint="default"/>
      </w:rPr>
    </w:lvl>
    <w:lvl w:ilvl="6" w:tplc="2264C926" w:tentative="1">
      <w:start w:val="1"/>
      <w:numFmt w:val="bullet"/>
      <w:lvlText w:val="•"/>
      <w:lvlJc w:val="left"/>
      <w:pPr>
        <w:tabs>
          <w:tab w:val="num" w:pos="5040"/>
        </w:tabs>
        <w:ind w:left="5040" w:hanging="360"/>
      </w:pPr>
      <w:rPr>
        <w:rFonts w:ascii="Arial" w:hAnsi="Arial" w:hint="default"/>
      </w:rPr>
    </w:lvl>
    <w:lvl w:ilvl="7" w:tplc="422AB59A" w:tentative="1">
      <w:start w:val="1"/>
      <w:numFmt w:val="bullet"/>
      <w:lvlText w:val="•"/>
      <w:lvlJc w:val="left"/>
      <w:pPr>
        <w:tabs>
          <w:tab w:val="num" w:pos="5760"/>
        </w:tabs>
        <w:ind w:left="5760" w:hanging="360"/>
      </w:pPr>
      <w:rPr>
        <w:rFonts w:ascii="Arial" w:hAnsi="Arial" w:hint="default"/>
      </w:rPr>
    </w:lvl>
    <w:lvl w:ilvl="8" w:tplc="88EAE796" w:tentative="1">
      <w:start w:val="1"/>
      <w:numFmt w:val="bullet"/>
      <w:lvlText w:val="•"/>
      <w:lvlJc w:val="left"/>
      <w:pPr>
        <w:tabs>
          <w:tab w:val="num" w:pos="6480"/>
        </w:tabs>
        <w:ind w:left="6480" w:hanging="360"/>
      </w:pPr>
      <w:rPr>
        <w:rFonts w:ascii="Arial" w:hAnsi="Arial" w:hint="default"/>
      </w:rPr>
    </w:lvl>
  </w:abstractNum>
  <w:abstractNum w:abstractNumId="17">
    <w:nsid w:val="673F2243"/>
    <w:multiLevelType w:val="hybridMultilevel"/>
    <w:tmpl w:val="3490FC30"/>
    <w:lvl w:ilvl="0" w:tplc="8256C5D0">
      <w:start w:val="1"/>
      <w:numFmt w:val="bullet"/>
      <w:lvlText w:val="•"/>
      <w:lvlJc w:val="left"/>
      <w:pPr>
        <w:tabs>
          <w:tab w:val="num" w:pos="720"/>
        </w:tabs>
        <w:ind w:left="720" w:hanging="360"/>
      </w:pPr>
      <w:rPr>
        <w:rFonts w:ascii="Arial" w:hAnsi="Arial" w:hint="default"/>
      </w:rPr>
    </w:lvl>
    <w:lvl w:ilvl="1" w:tplc="2FB48BDA">
      <w:start w:val="59"/>
      <w:numFmt w:val="bullet"/>
      <w:lvlText w:val="–"/>
      <w:lvlJc w:val="left"/>
      <w:pPr>
        <w:tabs>
          <w:tab w:val="num" w:pos="1440"/>
        </w:tabs>
        <w:ind w:left="1440" w:hanging="360"/>
      </w:pPr>
      <w:rPr>
        <w:rFonts w:ascii="Arial" w:hAnsi="Arial" w:hint="default"/>
      </w:rPr>
    </w:lvl>
    <w:lvl w:ilvl="2" w:tplc="CAA2220E">
      <w:start w:val="59"/>
      <w:numFmt w:val="bullet"/>
      <w:lvlText w:val="•"/>
      <w:lvlJc w:val="left"/>
      <w:pPr>
        <w:tabs>
          <w:tab w:val="num" w:pos="2160"/>
        </w:tabs>
        <w:ind w:left="2160" w:hanging="360"/>
      </w:pPr>
      <w:rPr>
        <w:rFonts w:ascii="Arial" w:hAnsi="Arial" w:hint="default"/>
      </w:rPr>
    </w:lvl>
    <w:lvl w:ilvl="3" w:tplc="F286C5B6" w:tentative="1">
      <w:start w:val="1"/>
      <w:numFmt w:val="bullet"/>
      <w:lvlText w:val="•"/>
      <w:lvlJc w:val="left"/>
      <w:pPr>
        <w:tabs>
          <w:tab w:val="num" w:pos="2880"/>
        </w:tabs>
        <w:ind w:left="2880" w:hanging="360"/>
      </w:pPr>
      <w:rPr>
        <w:rFonts w:ascii="Arial" w:hAnsi="Arial" w:hint="default"/>
      </w:rPr>
    </w:lvl>
    <w:lvl w:ilvl="4" w:tplc="84DA33DE" w:tentative="1">
      <w:start w:val="1"/>
      <w:numFmt w:val="bullet"/>
      <w:lvlText w:val="•"/>
      <w:lvlJc w:val="left"/>
      <w:pPr>
        <w:tabs>
          <w:tab w:val="num" w:pos="3600"/>
        </w:tabs>
        <w:ind w:left="3600" w:hanging="360"/>
      </w:pPr>
      <w:rPr>
        <w:rFonts w:ascii="Arial" w:hAnsi="Arial" w:hint="default"/>
      </w:rPr>
    </w:lvl>
    <w:lvl w:ilvl="5" w:tplc="53C406AE" w:tentative="1">
      <w:start w:val="1"/>
      <w:numFmt w:val="bullet"/>
      <w:lvlText w:val="•"/>
      <w:lvlJc w:val="left"/>
      <w:pPr>
        <w:tabs>
          <w:tab w:val="num" w:pos="4320"/>
        </w:tabs>
        <w:ind w:left="4320" w:hanging="360"/>
      </w:pPr>
      <w:rPr>
        <w:rFonts w:ascii="Arial" w:hAnsi="Arial" w:hint="default"/>
      </w:rPr>
    </w:lvl>
    <w:lvl w:ilvl="6" w:tplc="BF7CABDE" w:tentative="1">
      <w:start w:val="1"/>
      <w:numFmt w:val="bullet"/>
      <w:lvlText w:val="•"/>
      <w:lvlJc w:val="left"/>
      <w:pPr>
        <w:tabs>
          <w:tab w:val="num" w:pos="5040"/>
        </w:tabs>
        <w:ind w:left="5040" w:hanging="360"/>
      </w:pPr>
      <w:rPr>
        <w:rFonts w:ascii="Arial" w:hAnsi="Arial" w:hint="default"/>
      </w:rPr>
    </w:lvl>
    <w:lvl w:ilvl="7" w:tplc="FCB43208" w:tentative="1">
      <w:start w:val="1"/>
      <w:numFmt w:val="bullet"/>
      <w:lvlText w:val="•"/>
      <w:lvlJc w:val="left"/>
      <w:pPr>
        <w:tabs>
          <w:tab w:val="num" w:pos="5760"/>
        </w:tabs>
        <w:ind w:left="5760" w:hanging="360"/>
      </w:pPr>
      <w:rPr>
        <w:rFonts w:ascii="Arial" w:hAnsi="Arial" w:hint="default"/>
      </w:rPr>
    </w:lvl>
    <w:lvl w:ilvl="8" w:tplc="B890E4E4" w:tentative="1">
      <w:start w:val="1"/>
      <w:numFmt w:val="bullet"/>
      <w:lvlText w:val="•"/>
      <w:lvlJc w:val="left"/>
      <w:pPr>
        <w:tabs>
          <w:tab w:val="num" w:pos="6480"/>
        </w:tabs>
        <w:ind w:left="6480" w:hanging="360"/>
      </w:pPr>
      <w:rPr>
        <w:rFonts w:ascii="Arial" w:hAnsi="Arial" w:hint="default"/>
      </w:rPr>
    </w:lvl>
  </w:abstractNum>
  <w:abstractNum w:abstractNumId="18">
    <w:nsid w:val="733753FB"/>
    <w:multiLevelType w:val="hybridMultilevel"/>
    <w:tmpl w:val="30B27B90"/>
    <w:lvl w:ilvl="0" w:tplc="7152DE4A">
      <w:start w:val="6"/>
      <w:numFmt w:val="bullet"/>
      <w:lvlText w:val="-"/>
      <w:lvlJc w:val="left"/>
      <w:pPr>
        <w:ind w:left="720" w:hanging="360"/>
      </w:pPr>
      <w:rPr>
        <w:rFonts w:ascii="Times New Roman" w:eastAsia="MS Mincho" w:hAnsi="Times New Roman" w:cs="Times New Roman" w:hint="default"/>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413D58"/>
    <w:multiLevelType w:val="hybridMultilevel"/>
    <w:tmpl w:val="F7DECA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525A5D"/>
    <w:multiLevelType w:val="hybridMultilevel"/>
    <w:tmpl w:val="2026C8A4"/>
    <w:lvl w:ilvl="0" w:tplc="63E275D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6"/>
  </w:num>
  <w:num w:numId="3">
    <w:abstractNumId w:val="15"/>
  </w:num>
  <w:num w:numId="4">
    <w:abstractNumId w:val="9"/>
  </w:num>
  <w:num w:numId="5">
    <w:abstractNumId w:val="1"/>
  </w:num>
  <w:num w:numId="6">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18"/>
  </w:num>
  <w:num w:numId="8">
    <w:abstractNumId w:val="8"/>
  </w:num>
  <w:num w:numId="9">
    <w:abstractNumId w:val="13"/>
  </w:num>
  <w:num w:numId="10">
    <w:abstractNumId w:val="5"/>
  </w:num>
  <w:num w:numId="11">
    <w:abstractNumId w:val="17"/>
  </w:num>
  <w:num w:numId="12">
    <w:abstractNumId w:val="3"/>
  </w:num>
  <w:num w:numId="13">
    <w:abstractNumId w:val="20"/>
  </w:num>
  <w:num w:numId="14">
    <w:abstractNumId w:val="19"/>
  </w:num>
  <w:num w:numId="15">
    <w:abstractNumId w:val="2"/>
  </w:num>
  <w:num w:numId="16">
    <w:abstractNumId w:val="7"/>
  </w:num>
  <w:num w:numId="17">
    <w:abstractNumId w:val="6"/>
  </w:num>
  <w:num w:numId="18">
    <w:abstractNumId w:val="10"/>
  </w:num>
  <w:num w:numId="19">
    <w:abstractNumId w:val="4"/>
  </w:num>
  <w:num w:numId="20">
    <w:abstractNumId w:val="12"/>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rickland, Stuart Walker">
    <w15:presenceInfo w15:providerId="AD" w15:userId="S-1-5-21-839522115-1383384898-515967899-57438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revisionView w:markup="0"/>
  <w:trackRevisions/>
  <w:doNotTrackFormatting/>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664"/>
    <w:rsid w:val="00011CC5"/>
    <w:rsid w:val="0001713B"/>
    <w:rsid w:val="00036A98"/>
    <w:rsid w:val="00064DA3"/>
    <w:rsid w:val="000901BE"/>
    <w:rsid w:val="000A1A0F"/>
    <w:rsid w:val="000A4E9A"/>
    <w:rsid w:val="000B29AF"/>
    <w:rsid w:val="000C37F0"/>
    <w:rsid w:val="000C59CB"/>
    <w:rsid w:val="000D2468"/>
    <w:rsid w:val="000D25A3"/>
    <w:rsid w:val="000D3046"/>
    <w:rsid w:val="000D403B"/>
    <w:rsid w:val="000E1A2B"/>
    <w:rsid w:val="000F5A9C"/>
    <w:rsid w:val="001403E2"/>
    <w:rsid w:val="0014238C"/>
    <w:rsid w:val="00145D6A"/>
    <w:rsid w:val="001825DB"/>
    <w:rsid w:val="00187B6C"/>
    <w:rsid w:val="00192F67"/>
    <w:rsid w:val="001A2F1D"/>
    <w:rsid w:val="001B5198"/>
    <w:rsid w:val="001C5D18"/>
    <w:rsid w:val="001D3074"/>
    <w:rsid w:val="001E09FC"/>
    <w:rsid w:val="001E2115"/>
    <w:rsid w:val="00201771"/>
    <w:rsid w:val="00223695"/>
    <w:rsid w:val="00223B22"/>
    <w:rsid w:val="00232E78"/>
    <w:rsid w:val="002330D7"/>
    <w:rsid w:val="002362C3"/>
    <w:rsid w:val="00237F58"/>
    <w:rsid w:val="00243A0C"/>
    <w:rsid w:val="00256990"/>
    <w:rsid w:val="0026610C"/>
    <w:rsid w:val="0027506B"/>
    <w:rsid w:val="00281F04"/>
    <w:rsid w:val="002A1AB2"/>
    <w:rsid w:val="002B772F"/>
    <w:rsid w:val="002F014E"/>
    <w:rsid w:val="002F070B"/>
    <w:rsid w:val="002F718F"/>
    <w:rsid w:val="00307FA5"/>
    <w:rsid w:val="00323664"/>
    <w:rsid w:val="00324C1C"/>
    <w:rsid w:val="00330383"/>
    <w:rsid w:val="00334011"/>
    <w:rsid w:val="0033584E"/>
    <w:rsid w:val="00347B29"/>
    <w:rsid w:val="00366637"/>
    <w:rsid w:val="003741F5"/>
    <w:rsid w:val="00376416"/>
    <w:rsid w:val="00377575"/>
    <w:rsid w:val="00384D2E"/>
    <w:rsid w:val="003A60A7"/>
    <w:rsid w:val="003B01B1"/>
    <w:rsid w:val="003C0D2B"/>
    <w:rsid w:val="003C2DAA"/>
    <w:rsid w:val="003E3A0D"/>
    <w:rsid w:val="003E475C"/>
    <w:rsid w:val="003F484B"/>
    <w:rsid w:val="00401080"/>
    <w:rsid w:val="00414D61"/>
    <w:rsid w:val="004224FA"/>
    <w:rsid w:val="00425757"/>
    <w:rsid w:val="00430346"/>
    <w:rsid w:val="0043613B"/>
    <w:rsid w:val="004447DA"/>
    <w:rsid w:val="00447FDC"/>
    <w:rsid w:val="00451B7B"/>
    <w:rsid w:val="00494130"/>
    <w:rsid w:val="00497686"/>
    <w:rsid w:val="004E0830"/>
    <w:rsid w:val="004E42EE"/>
    <w:rsid w:val="00502BC9"/>
    <w:rsid w:val="00520FED"/>
    <w:rsid w:val="00566D42"/>
    <w:rsid w:val="005730EC"/>
    <w:rsid w:val="00582E56"/>
    <w:rsid w:val="005A0092"/>
    <w:rsid w:val="005A696E"/>
    <w:rsid w:val="005F695E"/>
    <w:rsid w:val="00601853"/>
    <w:rsid w:val="0060569A"/>
    <w:rsid w:val="00616BA3"/>
    <w:rsid w:val="00621EB7"/>
    <w:rsid w:val="00635B60"/>
    <w:rsid w:val="00646D1D"/>
    <w:rsid w:val="006562F1"/>
    <w:rsid w:val="006725AE"/>
    <w:rsid w:val="00673ECE"/>
    <w:rsid w:val="006A72BE"/>
    <w:rsid w:val="006D325B"/>
    <w:rsid w:val="00700A99"/>
    <w:rsid w:val="00707D5B"/>
    <w:rsid w:val="00721E02"/>
    <w:rsid w:val="00727974"/>
    <w:rsid w:val="007437C4"/>
    <w:rsid w:val="00754933"/>
    <w:rsid w:val="0076260D"/>
    <w:rsid w:val="0077416D"/>
    <w:rsid w:val="00792F42"/>
    <w:rsid w:val="007C60C8"/>
    <w:rsid w:val="007C62C4"/>
    <w:rsid w:val="007C7B3C"/>
    <w:rsid w:val="007D113D"/>
    <w:rsid w:val="007D5282"/>
    <w:rsid w:val="007D5C9E"/>
    <w:rsid w:val="007F17D8"/>
    <w:rsid w:val="00846F37"/>
    <w:rsid w:val="0085427B"/>
    <w:rsid w:val="0085711C"/>
    <w:rsid w:val="008718A1"/>
    <w:rsid w:val="0089325B"/>
    <w:rsid w:val="008974A5"/>
    <w:rsid w:val="008A5C69"/>
    <w:rsid w:val="008B0C6D"/>
    <w:rsid w:val="008B2052"/>
    <w:rsid w:val="008D65FA"/>
    <w:rsid w:val="008E0879"/>
    <w:rsid w:val="008E1DCE"/>
    <w:rsid w:val="008F5161"/>
    <w:rsid w:val="008F6C1E"/>
    <w:rsid w:val="00936544"/>
    <w:rsid w:val="00944F54"/>
    <w:rsid w:val="0094524A"/>
    <w:rsid w:val="00962296"/>
    <w:rsid w:val="00992C94"/>
    <w:rsid w:val="009D03CC"/>
    <w:rsid w:val="009F19EE"/>
    <w:rsid w:val="00A12EA8"/>
    <w:rsid w:val="00A23378"/>
    <w:rsid w:val="00A34431"/>
    <w:rsid w:val="00A773D7"/>
    <w:rsid w:val="00AB5A88"/>
    <w:rsid w:val="00AB704D"/>
    <w:rsid w:val="00AC4207"/>
    <w:rsid w:val="00AD5456"/>
    <w:rsid w:val="00B00E3E"/>
    <w:rsid w:val="00B04C92"/>
    <w:rsid w:val="00B258DC"/>
    <w:rsid w:val="00B405D9"/>
    <w:rsid w:val="00B4743C"/>
    <w:rsid w:val="00B510BD"/>
    <w:rsid w:val="00BA7791"/>
    <w:rsid w:val="00BD719E"/>
    <w:rsid w:val="00BF2F0A"/>
    <w:rsid w:val="00C2260C"/>
    <w:rsid w:val="00C268B7"/>
    <w:rsid w:val="00C32496"/>
    <w:rsid w:val="00C4291F"/>
    <w:rsid w:val="00C61798"/>
    <w:rsid w:val="00C62BFC"/>
    <w:rsid w:val="00C62ED5"/>
    <w:rsid w:val="00C84489"/>
    <w:rsid w:val="00C946B3"/>
    <w:rsid w:val="00CA00B4"/>
    <w:rsid w:val="00CB2D36"/>
    <w:rsid w:val="00CC1733"/>
    <w:rsid w:val="00CF3965"/>
    <w:rsid w:val="00D01CB2"/>
    <w:rsid w:val="00D030CD"/>
    <w:rsid w:val="00D058B8"/>
    <w:rsid w:val="00D142B3"/>
    <w:rsid w:val="00D21760"/>
    <w:rsid w:val="00D2585D"/>
    <w:rsid w:val="00D274C2"/>
    <w:rsid w:val="00D31FE7"/>
    <w:rsid w:val="00D44122"/>
    <w:rsid w:val="00D521B8"/>
    <w:rsid w:val="00D620D0"/>
    <w:rsid w:val="00D6628C"/>
    <w:rsid w:val="00D81189"/>
    <w:rsid w:val="00D81CAB"/>
    <w:rsid w:val="00D82384"/>
    <w:rsid w:val="00D91080"/>
    <w:rsid w:val="00D93DE7"/>
    <w:rsid w:val="00DB60C3"/>
    <w:rsid w:val="00DD192B"/>
    <w:rsid w:val="00DE27F3"/>
    <w:rsid w:val="00E13A72"/>
    <w:rsid w:val="00E15D39"/>
    <w:rsid w:val="00E226BA"/>
    <w:rsid w:val="00E747EE"/>
    <w:rsid w:val="00E81522"/>
    <w:rsid w:val="00E83551"/>
    <w:rsid w:val="00EB09AB"/>
    <w:rsid w:val="00EB1A25"/>
    <w:rsid w:val="00EB5B6F"/>
    <w:rsid w:val="00EC0447"/>
    <w:rsid w:val="00EC35BA"/>
    <w:rsid w:val="00EC39F7"/>
    <w:rsid w:val="00EC58CF"/>
    <w:rsid w:val="00EF0F58"/>
    <w:rsid w:val="00EF200F"/>
    <w:rsid w:val="00EF42BC"/>
    <w:rsid w:val="00F06067"/>
    <w:rsid w:val="00F16262"/>
    <w:rsid w:val="00F521AD"/>
    <w:rsid w:val="00F65866"/>
    <w:rsid w:val="00F873DB"/>
    <w:rsid w:val="00FA54CC"/>
    <w:rsid w:val="00FA5B5F"/>
    <w:rsid w:val="00FB2F97"/>
    <w:rsid w:val="00FD3AB5"/>
    <w:rsid w:val="00FE6C6C"/>
    <w:rsid w:val="00FE6D23"/>
    <w:rsid w:val="00FF53CB"/>
    <w:rsid w:val="00FF600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B3A1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25B"/>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E226BA"/>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E226B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E226BA"/>
    <w:pPr>
      <w:numPr>
        <w:ilvl w:val="2"/>
      </w:numPr>
      <w:spacing w:before="120"/>
      <w:outlineLvl w:val="2"/>
    </w:pPr>
    <w:rPr>
      <w:sz w:val="28"/>
    </w:rPr>
  </w:style>
  <w:style w:type="paragraph" w:styleId="Heading4">
    <w:name w:val="heading 4"/>
    <w:aliases w:val="h4"/>
    <w:basedOn w:val="Heading3"/>
    <w:next w:val="Normal"/>
    <w:link w:val="Heading4Char"/>
    <w:qFormat/>
    <w:rsid w:val="00E226BA"/>
    <w:pPr>
      <w:numPr>
        <w:ilvl w:val="3"/>
      </w:numPr>
      <w:outlineLvl w:val="3"/>
    </w:pPr>
    <w:rPr>
      <w:sz w:val="24"/>
    </w:rPr>
  </w:style>
  <w:style w:type="paragraph" w:styleId="Heading5">
    <w:name w:val="heading 5"/>
    <w:aliases w:val="h5,Heading5"/>
    <w:basedOn w:val="Heading4"/>
    <w:next w:val="Normal"/>
    <w:link w:val="Heading5Char"/>
    <w:qFormat/>
    <w:rsid w:val="00E226BA"/>
    <w:pPr>
      <w:numPr>
        <w:ilvl w:val="5"/>
      </w:numPr>
      <w:outlineLvl w:val="4"/>
    </w:pPr>
    <w:rPr>
      <w:sz w:val="22"/>
    </w:rPr>
  </w:style>
  <w:style w:type="paragraph" w:styleId="Heading8">
    <w:name w:val="heading 8"/>
    <w:basedOn w:val="Heading1"/>
    <w:next w:val="Normal"/>
    <w:link w:val="Heading8Char"/>
    <w:qFormat/>
    <w:rsid w:val="00E226BA"/>
    <w:pPr>
      <w:numPr>
        <w:ilvl w:val="7"/>
      </w:numPr>
      <w:outlineLvl w:val="7"/>
    </w:pPr>
  </w:style>
  <w:style w:type="paragraph" w:styleId="Heading9">
    <w:name w:val="heading 9"/>
    <w:basedOn w:val="Heading8"/>
    <w:next w:val="Normal"/>
    <w:link w:val="Heading9Char"/>
    <w:qFormat/>
    <w:rsid w:val="00E226B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226BA"/>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E226BA"/>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E226BA"/>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E226BA"/>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E226BA"/>
    <w:rPr>
      <w:rFonts w:ascii="Arial" w:eastAsia="MS Mincho" w:hAnsi="Arial" w:cs="Times New Roman"/>
      <w:szCs w:val="20"/>
      <w:lang w:val="en-GB" w:bidi="ar-SA"/>
    </w:rPr>
  </w:style>
  <w:style w:type="character" w:customStyle="1" w:styleId="Heading8Char">
    <w:name w:val="Heading 8 Char"/>
    <w:basedOn w:val="DefaultParagraphFont"/>
    <w:link w:val="Heading8"/>
    <w:rsid w:val="00E226BA"/>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E226BA"/>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E226BA"/>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E226BA"/>
    <w:rPr>
      <w:rFonts w:ascii="Arial" w:eastAsia="MS Mincho" w:hAnsi="Arial" w:cs="Times New Roman"/>
      <w:b/>
      <w:noProof/>
      <w:sz w:val="18"/>
      <w:szCs w:val="20"/>
      <w:lang w:bidi="ar-SA"/>
    </w:rPr>
  </w:style>
  <w:style w:type="paragraph" w:styleId="Footer">
    <w:name w:val="footer"/>
    <w:basedOn w:val="Header"/>
    <w:link w:val="FooterChar"/>
    <w:rsid w:val="00E226BA"/>
    <w:pPr>
      <w:jc w:val="center"/>
    </w:pPr>
    <w:rPr>
      <w:i/>
    </w:rPr>
  </w:style>
  <w:style w:type="character" w:customStyle="1" w:styleId="FooterChar">
    <w:name w:val="Footer Char"/>
    <w:basedOn w:val="DefaultParagraphFont"/>
    <w:link w:val="Footer"/>
    <w:rsid w:val="00E226BA"/>
    <w:rPr>
      <w:rFonts w:ascii="Arial" w:eastAsia="MS Mincho" w:hAnsi="Arial" w:cs="Times New Roman"/>
      <w:b/>
      <w:i/>
      <w:noProof/>
      <w:sz w:val="18"/>
      <w:szCs w:val="20"/>
      <w:lang w:bidi="ar-SA"/>
    </w:rPr>
  </w:style>
  <w:style w:type="paragraph" w:styleId="Caption">
    <w:name w:val="caption"/>
    <w:aliases w:val="cap"/>
    <w:basedOn w:val="Normal"/>
    <w:next w:val="Normal"/>
    <w:qFormat/>
    <w:rsid w:val="00E226BA"/>
    <w:pPr>
      <w:spacing w:before="120" w:after="120"/>
    </w:pPr>
    <w:rPr>
      <w:b/>
    </w:rPr>
  </w:style>
  <w:style w:type="paragraph" w:styleId="BalloonText">
    <w:name w:val="Balloon Text"/>
    <w:basedOn w:val="Normal"/>
    <w:link w:val="BalloonTextChar"/>
    <w:uiPriority w:val="99"/>
    <w:semiHidden/>
    <w:unhideWhenUsed/>
    <w:rsid w:val="00E226B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6BA"/>
    <w:rPr>
      <w:rFonts w:ascii="Tahoma" w:eastAsia="MS Mincho" w:hAnsi="Tahoma" w:cs="Tahoma"/>
      <w:sz w:val="16"/>
      <w:szCs w:val="16"/>
      <w:lang w:val="en-GB" w:bidi="ar-SA"/>
    </w:rPr>
  </w:style>
  <w:style w:type="paragraph" w:styleId="ListParagraph">
    <w:name w:val="List Paragraph"/>
    <w:basedOn w:val="Normal"/>
    <w:uiPriority w:val="34"/>
    <w:qFormat/>
    <w:rsid w:val="00E226BA"/>
    <w:pPr>
      <w:ind w:left="720"/>
      <w:contextualSpacing/>
    </w:pPr>
  </w:style>
  <w:style w:type="paragraph" w:customStyle="1" w:styleId="CharChar3CharCharCharCharCharChar">
    <w:name w:val="Char Char3 Char Char Char Char Char Char"/>
    <w:semiHidden/>
    <w:rsid w:val="00EB5B6F"/>
    <w:pPr>
      <w:keepNext/>
      <w:numPr>
        <w:numId w:val="6"/>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customStyle="1" w:styleId="B1">
    <w:name w:val="B1"/>
    <w:basedOn w:val="List"/>
    <w:link w:val="B10"/>
    <w:rsid w:val="00EB5B6F"/>
    <w:pPr>
      <w:ind w:left="568" w:hanging="284"/>
      <w:contextualSpacing w:val="0"/>
    </w:pPr>
    <w:rPr>
      <w:rFonts w:eastAsia="Times New Roman"/>
      <w:sz w:val="20"/>
    </w:rPr>
  </w:style>
  <w:style w:type="character" w:customStyle="1" w:styleId="B10">
    <w:name w:val="B1 (文字)"/>
    <w:link w:val="B1"/>
    <w:uiPriority w:val="99"/>
    <w:locked/>
    <w:rsid w:val="00EB5B6F"/>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EB5B6F"/>
    <w:pPr>
      <w:ind w:left="283" w:hanging="283"/>
      <w:contextualSpacing/>
    </w:pPr>
  </w:style>
  <w:style w:type="paragraph" w:customStyle="1" w:styleId="EW">
    <w:name w:val="EW"/>
    <w:basedOn w:val="Normal"/>
    <w:rsid w:val="000D25A3"/>
    <w:pPr>
      <w:keepLines/>
      <w:spacing w:after="0"/>
      <w:ind w:left="1702" w:hanging="1418"/>
    </w:pPr>
    <w:rPr>
      <w:rFonts w:eastAsia="Times New Roman"/>
      <w:sz w:val="20"/>
    </w:rPr>
  </w:style>
  <w:style w:type="paragraph" w:customStyle="1" w:styleId="TAH">
    <w:name w:val="TAH"/>
    <w:basedOn w:val="TAC"/>
    <w:rsid w:val="00582E56"/>
    <w:rPr>
      <w:b/>
    </w:rPr>
  </w:style>
  <w:style w:type="paragraph" w:customStyle="1" w:styleId="TAC">
    <w:name w:val="TAC"/>
    <w:basedOn w:val="Normal"/>
    <w:rsid w:val="00582E56"/>
    <w:pPr>
      <w:keepNext/>
      <w:keepLines/>
      <w:spacing w:after="0"/>
      <w:jc w:val="center"/>
    </w:pPr>
    <w:rPr>
      <w:rFonts w:ascii="Arial" w:eastAsia="Times New Roman" w:hAnsi="Arial"/>
      <w:sz w:val="18"/>
    </w:rPr>
  </w:style>
  <w:style w:type="paragraph" w:customStyle="1" w:styleId="TH">
    <w:name w:val="TH"/>
    <w:basedOn w:val="Normal"/>
    <w:rsid w:val="00582E56"/>
    <w:pPr>
      <w:keepNext/>
      <w:keepLines/>
      <w:spacing w:before="60"/>
      <w:jc w:val="center"/>
    </w:pPr>
    <w:rPr>
      <w:rFonts w:ascii="Arial" w:eastAsia="Times New Roman" w:hAnsi="Arial"/>
      <w:b/>
      <w:sz w:val="20"/>
    </w:rPr>
  </w:style>
  <w:style w:type="character" w:styleId="CommentReference">
    <w:name w:val="annotation reference"/>
    <w:basedOn w:val="DefaultParagraphFont"/>
    <w:uiPriority w:val="99"/>
    <w:semiHidden/>
    <w:unhideWhenUsed/>
    <w:rsid w:val="00C4291F"/>
    <w:rPr>
      <w:sz w:val="16"/>
      <w:szCs w:val="16"/>
    </w:rPr>
  </w:style>
  <w:style w:type="paragraph" w:styleId="CommentText">
    <w:name w:val="annotation text"/>
    <w:basedOn w:val="Normal"/>
    <w:link w:val="CommentTextChar"/>
    <w:uiPriority w:val="99"/>
    <w:semiHidden/>
    <w:unhideWhenUsed/>
    <w:rsid w:val="00C4291F"/>
    <w:rPr>
      <w:sz w:val="20"/>
    </w:rPr>
  </w:style>
  <w:style w:type="character" w:customStyle="1" w:styleId="CommentTextChar">
    <w:name w:val="Comment Text Char"/>
    <w:basedOn w:val="DefaultParagraphFont"/>
    <w:link w:val="CommentText"/>
    <w:uiPriority w:val="99"/>
    <w:semiHidden/>
    <w:rsid w:val="00C4291F"/>
    <w:rPr>
      <w:rFonts w:ascii="Times New Roman" w:eastAsia="MS Mincho"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C4291F"/>
    <w:rPr>
      <w:b/>
      <w:bCs/>
    </w:rPr>
  </w:style>
  <w:style w:type="character" w:customStyle="1" w:styleId="CommentSubjectChar">
    <w:name w:val="Comment Subject Char"/>
    <w:basedOn w:val="CommentTextChar"/>
    <w:link w:val="CommentSubject"/>
    <w:uiPriority w:val="99"/>
    <w:semiHidden/>
    <w:rsid w:val="00C4291F"/>
    <w:rPr>
      <w:rFonts w:ascii="Times New Roman" w:eastAsia="MS Mincho" w:hAnsi="Times New Roman" w:cs="Times New Roman"/>
      <w:b/>
      <w:bCs/>
      <w:sz w:val="20"/>
      <w:szCs w:val="20"/>
      <w:lang w:val="en-GB" w:bidi="ar-SA"/>
    </w:rPr>
  </w:style>
  <w:style w:type="table" w:styleId="TableGrid">
    <w:name w:val="Table Grid"/>
    <w:basedOn w:val="TableNormal"/>
    <w:uiPriority w:val="59"/>
    <w:rsid w:val="00AB70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D81CAB"/>
    <w:pPr>
      <w:overflowPunct w:val="0"/>
      <w:autoSpaceDE w:val="0"/>
      <w:autoSpaceDN w:val="0"/>
      <w:adjustRightInd w:val="0"/>
      <w:spacing w:after="120"/>
      <w:jc w:val="both"/>
      <w:textAlignment w:val="baseline"/>
    </w:pPr>
    <w:rPr>
      <w:rFonts w:eastAsia="Times New Roman"/>
      <w:lang w:eastAsia="zh-CN"/>
    </w:rPr>
  </w:style>
  <w:style w:type="character" w:customStyle="1" w:styleId="BodyTextChar">
    <w:name w:val="Body Text Char"/>
    <w:basedOn w:val="DefaultParagraphFont"/>
    <w:link w:val="BodyText"/>
    <w:uiPriority w:val="99"/>
    <w:rsid w:val="00D81CAB"/>
    <w:rPr>
      <w:rFonts w:ascii="Times New Roman" w:eastAsia="Times New Roman" w:hAnsi="Times New Roman" w:cs="Times New Roman"/>
      <w:szCs w:val="20"/>
      <w:lang w:val="en-GB" w:eastAsia="zh-CN" w:bidi="ar-SA"/>
    </w:rPr>
  </w:style>
  <w:style w:type="character" w:styleId="Hyperlink">
    <w:name w:val="Hyperlink"/>
    <w:uiPriority w:val="99"/>
    <w:rsid w:val="00CF3965"/>
    <w:rPr>
      <w:color w:val="0000FF"/>
      <w:u w:val="single"/>
    </w:rPr>
  </w:style>
  <w:style w:type="character" w:customStyle="1" w:styleId="B1Char">
    <w:name w:val="B1 Char"/>
    <w:basedOn w:val="DefaultParagraphFont"/>
    <w:rsid w:val="000D3046"/>
    <w:rPr>
      <w:lang w:val="en-GB" w:eastAsia="en-US" w:bidi="ar-SA"/>
    </w:rPr>
  </w:style>
  <w:style w:type="paragraph" w:styleId="EndnoteText">
    <w:name w:val="endnote text"/>
    <w:basedOn w:val="Normal"/>
    <w:link w:val="EndnoteTextChar"/>
    <w:uiPriority w:val="99"/>
    <w:semiHidden/>
    <w:unhideWhenUsed/>
    <w:rsid w:val="00A12EA8"/>
    <w:pPr>
      <w:spacing w:after="0"/>
    </w:pPr>
    <w:rPr>
      <w:sz w:val="20"/>
    </w:rPr>
  </w:style>
  <w:style w:type="character" w:customStyle="1" w:styleId="EndnoteTextChar">
    <w:name w:val="Endnote Text Char"/>
    <w:basedOn w:val="DefaultParagraphFont"/>
    <w:link w:val="EndnoteText"/>
    <w:uiPriority w:val="99"/>
    <w:semiHidden/>
    <w:rsid w:val="00A12EA8"/>
    <w:rPr>
      <w:rFonts w:ascii="Times New Roman" w:eastAsia="MS Mincho" w:hAnsi="Times New Roman" w:cs="Times New Roman"/>
      <w:sz w:val="20"/>
      <w:szCs w:val="20"/>
      <w:lang w:val="en-GB" w:bidi="ar-SA"/>
    </w:rPr>
  </w:style>
  <w:style w:type="character" w:styleId="EndnoteReference">
    <w:name w:val="endnote reference"/>
    <w:basedOn w:val="DefaultParagraphFont"/>
    <w:uiPriority w:val="99"/>
    <w:semiHidden/>
    <w:unhideWhenUsed/>
    <w:rsid w:val="00A12EA8"/>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25B"/>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E226BA"/>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E226B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E226BA"/>
    <w:pPr>
      <w:numPr>
        <w:ilvl w:val="2"/>
      </w:numPr>
      <w:spacing w:before="120"/>
      <w:outlineLvl w:val="2"/>
    </w:pPr>
    <w:rPr>
      <w:sz w:val="28"/>
    </w:rPr>
  </w:style>
  <w:style w:type="paragraph" w:styleId="Heading4">
    <w:name w:val="heading 4"/>
    <w:aliases w:val="h4"/>
    <w:basedOn w:val="Heading3"/>
    <w:next w:val="Normal"/>
    <w:link w:val="Heading4Char"/>
    <w:qFormat/>
    <w:rsid w:val="00E226BA"/>
    <w:pPr>
      <w:numPr>
        <w:ilvl w:val="3"/>
      </w:numPr>
      <w:outlineLvl w:val="3"/>
    </w:pPr>
    <w:rPr>
      <w:sz w:val="24"/>
    </w:rPr>
  </w:style>
  <w:style w:type="paragraph" w:styleId="Heading5">
    <w:name w:val="heading 5"/>
    <w:aliases w:val="h5,Heading5"/>
    <w:basedOn w:val="Heading4"/>
    <w:next w:val="Normal"/>
    <w:link w:val="Heading5Char"/>
    <w:qFormat/>
    <w:rsid w:val="00E226BA"/>
    <w:pPr>
      <w:numPr>
        <w:ilvl w:val="5"/>
      </w:numPr>
      <w:outlineLvl w:val="4"/>
    </w:pPr>
    <w:rPr>
      <w:sz w:val="22"/>
    </w:rPr>
  </w:style>
  <w:style w:type="paragraph" w:styleId="Heading8">
    <w:name w:val="heading 8"/>
    <w:basedOn w:val="Heading1"/>
    <w:next w:val="Normal"/>
    <w:link w:val="Heading8Char"/>
    <w:qFormat/>
    <w:rsid w:val="00E226BA"/>
    <w:pPr>
      <w:numPr>
        <w:ilvl w:val="7"/>
      </w:numPr>
      <w:outlineLvl w:val="7"/>
    </w:pPr>
  </w:style>
  <w:style w:type="paragraph" w:styleId="Heading9">
    <w:name w:val="heading 9"/>
    <w:basedOn w:val="Heading8"/>
    <w:next w:val="Normal"/>
    <w:link w:val="Heading9Char"/>
    <w:qFormat/>
    <w:rsid w:val="00E226B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226BA"/>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E226BA"/>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E226BA"/>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E226BA"/>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E226BA"/>
    <w:rPr>
      <w:rFonts w:ascii="Arial" w:eastAsia="MS Mincho" w:hAnsi="Arial" w:cs="Times New Roman"/>
      <w:szCs w:val="20"/>
      <w:lang w:val="en-GB" w:bidi="ar-SA"/>
    </w:rPr>
  </w:style>
  <w:style w:type="character" w:customStyle="1" w:styleId="Heading8Char">
    <w:name w:val="Heading 8 Char"/>
    <w:basedOn w:val="DefaultParagraphFont"/>
    <w:link w:val="Heading8"/>
    <w:rsid w:val="00E226BA"/>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E226BA"/>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E226BA"/>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E226BA"/>
    <w:rPr>
      <w:rFonts w:ascii="Arial" w:eastAsia="MS Mincho" w:hAnsi="Arial" w:cs="Times New Roman"/>
      <w:b/>
      <w:noProof/>
      <w:sz w:val="18"/>
      <w:szCs w:val="20"/>
      <w:lang w:bidi="ar-SA"/>
    </w:rPr>
  </w:style>
  <w:style w:type="paragraph" w:styleId="Footer">
    <w:name w:val="footer"/>
    <w:basedOn w:val="Header"/>
    <w:link w:val="FooterChar"/>
    <w:rsid w:val="00E226BA"/>
    <w:pPr>
      <w:jc w:val="center"/>
    </w:pPr>
    <w:rPr>
      <w:i/>
    </w:rPr>
  </w:style>
  <w:style w:type="character" w:customStyle="1" w:styleId="FooterChar">
    <w:name w:val="Footer Char"/>
    <w:basedOn w:val="DefaultParagraphFont"/>
    <w:link w:val="Footer"/>
    <w:rsid w:val="00E226BA"/>
    <w:rPr>
      <w:rFonts w:ascii="Arial" w:eastAsia="MS Mincho" w:hAnsi="Arial" w:cs="Times New Roman"/>
      <w:b/>
      <w:i/>
      <w:noProof/>
      <w:sz w:val="18"/>
      <w:szCs w:val="20"/>
      <w:lang w:bidi="ar-SA"/>
    </w:rPr>
  </w:style>
  <w:style w:type="paragraph" w:styleId="Caption">
    <w:name w:val="caption"/>
    <w:aliases w:val="cap"/>
    <w:basedOn w:val="Normal"/>
    <w:next w:val="Normal"/>
    <w:qFormat/>
    <w:rsid w:val="00E226BA"/>
    <w:pPr>
      <w:spacing w:before="120" w:after="120"/>
    </w:pPr>
    <w:rPr>
      <w:b/>
    </w:rPr>
  </w:style>
  <w:style w:type="paragraph" w:styleId="BalloonText">
    <w:name w:val="Balloon Text"/>
    <w:basedOn w:val="Normal"/>
    <w:link w:val="BalloonTextChar"/>
    <w:uiPriority w:val="99"/>
    <w:semiHidden/>
    <w:unhideWhenUsed/>
    <w:rsid w:val="00E226B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6BA"/>
    <w:rPr>
      <w:rFonts w:ascii="Tahoma" w:eastAsia="MS Mincho" w:hAnsi="Tahoma" w:cs="Tahoma"/>
      <w:sz w:val="16"/>
      <w:szCs w:val="16"/>
      <w:lang w:val="en-GB" w:bidi="ar-SA"/>
    </w:rPr>
  </w:style>
  <w:style w:type="paragraph" w:styleId="ListParagraph">
    <w:name w:val="List Paragraph"/>
    <w:basedOn w:val="Normal"/>
    <w:uiPriority w:val="34"/>
    <w:qFormat/>
    <w:rsid w:val="00E226BA"/>
    <w:pPr>
      <w:ind w:left="720"/>
      <w:contextualSpacing/>
    </w:pPr>
  </w:style>
  <w:style w:type="paragraph" w:customStyle="1" w:styleId="CharChar3CharCharCharCharCharChar">
    <w:name w:val="Char Char3 Char Char Char Char Char Char"/>
    <w:semiHidden/>
    <w:rsid w:val="00EB5B6F"/>
    <w:pPr>
      <w:keepNext/>
      <w:numPr>
        <w:numId w:val="6"/>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customStyle="1" w:styleId="B1">
    <w:name w:val="B1"/>
    <w:basedOn w:val="List"/>
    <w:link w:val="B10"/>
    <w:rsid w:val="00EB5B6F"/>
    <w:pPr>
      <w:ind w:left="568" w:hanging="284"/>
      <w:contextualSpacing w:val="0"/>
    </w:pPr>
    <w:rPr>
      <w:rFonts w:eastAsia="Times New Roman"/>
      <w:sz w:val="20"/>
    </w:rPr>
  </w:style>
  <w:style w:type="character" w:customStyle="1" w:styleId="B10">
    <w:name w:val="B1 (文字)"/>
    <w:link w:val="B1"/>
    <w:uiPriority w:val="99"/>
    <w:locked/>
    <w:rsid w:val="00EB5B6F"/>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EB5B6F"/>
    <w:pPr>
      <w:ind w:left="283" w:hanging="283"/>
      <w:contextualSpacing/>
    </w:pPr>
  </w:style>
  <w:style w:type="paragraph" w:customStyle="1" w:styleId="EW">
    <w:name w:val="EW"/>
    <w:basedOn w:val="Normal"/>
    <w:rsid w:val="000D25A3"/>
    <w:pPr>
      <w:keepLines/>
      <w:spacing w:after="0"/>
      <w:ind w:left="1702" w:hanging="1418"/>
    </w:pPr>
    <w:rPr>
      <w:rFonts w:eastAsia="Times New Roman"/>
      <w:sz w:val="20"/>
    </w:rPr>
  </w:style>
  <w:style w:type="paragraph" w:customStyle="1" w:styleId="TAH">
    <w:name w:val="TAH"/>
    <w:basedOn w:val="TAC"/>
    <w:rsid w:val="00582E56"/>
    <w:rPr>
      <w:b/>
    </w:rPr>
  </w:style>
  <w:style w:type="paragraph" w:customStyle="1" w:styleId="TAC">
    <w:name w:val="TAC"/>
    <w:basedOn w:val="Normal"/>
    <w:rsid w:val="00582E56"/>
    <w:pPr>
      <w:keepNext/>
      <w:keepLines/>
      <w:spacing w:after="0"/>
      <w:jc w:val="center"/>
    </w:pPr>
    <w:rPr>
      <w:rFonts w:ascii="Arial" w:eastAsia="Times New Roman" w:hAnsi="Arial"/>
      <w:sz w:val="18"/>
    </w:rPr>
  </w:style>
  <w:style w:type="paragraph" w:customStyle="1" w:styleId="TH">
    <w:name w:val="TH"/>
    <w:basedOn w:val="Normal"/>
    <w:rsid w:val="00582E56"/>
    <w:pPr>
      <w:keepNext/>
      <w:keepLines/>
      <w:spacing w:before="60"/>
      <w:jc w:val="center"/>
    </w:pPr>
    <w:rPr>
      <w:rFonts w:ascii="Arial" w:eastAsia="Times New Roman" w:hAnsi="Arial"/>
      <w:b/>
      <w:sz w:val="20"/>
    </w:rPr>
  </w:style>
  <w:style w:type="character" w:styleId="CommentReference">
    <w:name w:val="annotation reference"/>
    <w:basedOn w:val="DefaultParagraphFont"/>
    <w:uiPriority w:val="99"/>
    <w:semiHidden/>
    <w:unhideWhenUsed/>
    <w:rsid w:val="00C4291F"/>
    <w:rPr>
      <w:sz w:val="16"/>
      <w:szCs w:val="16"/>
    </w:rPr>
  </w:style>
  <w:style w:type="paragraph" w:styleId="CommentText">
    <w:name w:val="annotation text"/>
    <w:basedOn w:val="Normal"/>
    <w:link w:val="CommentTextChar"/>
    <w:uiPriority w:val="99"/>
    <w:semiHidden/>
    <w:unhideWhenUsed/>
    <w:rsid w:val="00C4291F"/>
    <w:rPr>
      <w:sz w:val="20"/>
    </w:rPr>
  </w:style>
  <w:style w:type="character" w:customStyle="1" w:styleId="CommentTextChar">
    <w:name w:val="Comment Text Char"/>
    <w:basedOn w:val="DefaultParagraphFont"/>
    <w:link w:val="CommentText"/>
    <w:uiPriority w:val="99"/>
    <w:semiHidden/>
    <w:rsid w:val="00C4291F"/>
    <w:rPr>
      <w:rFonts w:ascii="Times New Roman" w:eastAsia="MS Mincho"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C4291F"/>
    <w:rPr>
      <w:b/>
      <w:bCs/>
    </w:rPr>
  </w:style>
  <w:style w:type="character" w:customStyle="1" w:styleId="CommentSubjectChar">
    <w:name w:val="Comment Subject Char"/>
    <w:basedOn w:val="CommentTextChar"/>
    <w:link w:val="CommentSubject"/>
    <w:uiPriority w:val="99"/>
    <w:semiHidden/>
    <w:rsid w:val="00C4291F"/>
    <w:rPr>
      <w:rFonts w:ascii="Times New Roman" w:eastAsia="MS Mincho" w:hAnsi="Times New Roman" w:cs="Times New Roman"/>
      <w:b/>
      <w:bCs/>
      <w:sz w:val="20"/>
      <w:szCs w:val="20"/>
      <w:lang w:val="en-GB" w:bidi="ar-SA"/>
    </w:rPr>
  </w:style>
  <w:style w:type="table" w:styleId="TableGrid">
    <w:name w:val="Table Grid"/>
    <w:basedOn w:val="TableNormal"/>
    <w:uiPriority w:val="59"/>
    <w:rsid w:val="00AB70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D81CAB"/>
    <w:pPr>
      <w:overflowPunct w:val="0"/>
      <w:autoSpaceDE w:val="0"/>
      <w:autoSpaceDN w:val="0"/>
      <w:adjustRightInd w:val="0"/>
      <w:spacing w:after="120"/>
      <w:jc w:val="both"/>
      <w:textAlignment w:val="baseline"/>
    </w:pPr>
    <w:rPr>
      <w:rFonts w:eastAsia="Times New Roman"/>
      <w:lang w:eastAsia="zh-CN"/>
    </w:rPr>
  </w:style>
  <w:style w:type="character" w:customStyle="1" w:styleId="BodyTextChar">
    <w:name w:val="Body Text Char"/>
    <w:basedOn w:val="DefaultParagraphFont"/>
    <w:link w:val="BodyText"/>
    <w:uiPriority w:val="99"/>
    <w:rsid w:val="00D81CAB"/>
    <w:rPr>
      <w:rFonts w:ascii="Times New Roman" w:eastAsia="Times New Roman" w:hAnsi="Times New Roman" w:cs="Times New Roman"/>
      <w:szCs w:val="20"/>
      <w:lang w:val="en-GB" w:eastAsia="zh-CN" w:bidi="ar-SA"/>
    </w:rPr>
  </w:style>
  <w:style w:type="character" w:styleId="Hyperlink">
    <w:name w:val="Hyperlink"/>
    <w:uiPriority w:val="99"/>
    <w:rsid w:val="00CF3965"/>
    <w:rPr>
      <w:color w:val="0000FF"/>
      <w:u w:val="single"/>
    </w:rPr>
  </w:style>
  <w:style w:type="character" w:customStyle="1" w:styleId="B1Char">
    <w:name w:val="B1 Char"/>
    <w:basedOn w:val="DefaultParagraphFont"/>
    <w:rsid w:val="000D3046"/>
    <w:rPr>
      <w:lang w:val="en-GB" w:eastAsia="en-US" w:bidi="ar-SA"/>
    </w:rPr>
  </w:style>
  <w:style w:type="paragraph" w:styleId="EndnoteText">
    <w:name w:val="endnote text"/>
    <w:basedOn w:val="Normal"/>
    <w:link w:val="EndnoteTextChar"/>
    <w:uiPriority w:val="99"/>
    <w:semiHidden/>
    <w:unhideWhenUsed/>
    <w:rsid w:val="00A12EA8"/>
    <w:pPr>
      <w:spacing w:after="0"/>
    </w:pPr>
    <w:rPr>
      <w:sz w:val="20"/>
    </w:rPr>
  </w:style>
  <w:style w:type="character" w:customStyle="1" w:styleId="EndnoteTextChar">
    <w:name w:val="Endnote Text Char"/>
    <w:basedOn w:val="DefaultParagraphFont"/>
    <w:link w:val="EndnoteText"/>
    <w:uiPriority w:val="99"/>
    <w:semiHidden/>
    <w:rsid w:val="00A12EA8"/>
    <w:rPr>
      <w:rFonts w:ascii="Times New Roman" w:eastAsia="MS Mincho" w:hAnsi="Times New Roman" w:cs="Times New Roman"/>
      <w:sz w:val="20"/>
      <w:szCs w:val="20"/>
      <w:lang w:val="en-GB" w:bidi="ar-SA"/>
    </w:rPr>
  </w:style>
  <w:style w:type="character" w:styleId="EndnoteReference">
    <w:name w:val="endnote reference"/>
    <w:basedOn w:val="DefaultParagraphFont"/>
    <w:uiPriority w:val="99"/>
    <w:semiHidden/>
    <w:unhideWhenUsed/>
    <w:rsid w:val="00A12E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98970">
      <w:bodyDiv w:val="1"/>
      <w:marLeft w:val="0"/>
      <w:marRight w:val="0"/>
      <w:marTop w:val="0"/>
      <w:marBottom w:val="0"/>
      <w:divBdr>
        <w:top w:val="none" w:sz="0" w:space="0" w:color="auto"/>
        <w:left w:val="none" w:sz="0" w:space="0" w:color="auto"/>
        <w:bottom w:val="none" w:sz="0" w:space="0" w:color="auto"/>
        <w:right w:val="none" w:sz="0" w:space="0" w:color="auto"/>
      </w:divBdr>
    </w:div>
    <w:div w:id="87043698">
      <w:bodyDiv w:val="1"/>
      <w:marLeft w:val="0"/>
      <w:marRight w:val="0"/>
      <w:marTop w:val="0"/>
      <w:marBottom w:val="0"/>
      <w:divBdr>
        <w:top w:val="none" w:sz="0" w:space="0" w:color="auto"/>
        <w:left w:val="none" w:sz="0" w:space="0" w:color="auto"/>
        <w:bottom w:val="none" w:sz="0" w:space="0" w:color="auto"/>
        <w:right w:val="none" w:sz="0" w:space="0" w:color="auto"/>
      </w:divBdr>
    </w:div>
    <w:div w:id="92554470">
      <w:bodyDiv w:val="1"/>
      <w:marLeft w:val="0"/>
      <w:marRight w:val="0"/>
      <w:marTop w:val="0"/>
      <w:marBottom w:val="0"/>
      <w:divBdr>
        <w:top w:val="none" w:sz="0" w:space="0" w:color="auto"/>
        <w:left w:val="none" w:sz="0" w:space="0" w:color="auto"/>
        <w:bottom w:val="none" w:sz="0" w:space="0" w:color="auto"/>
        <w:right w:val="none" w:sz="0" w:space="0" w:color="auto"/>
      </w:divBdr>
    </w:div>
    <w:div w:id="98531760">
      <w:bodyDiv w:val="1"/>
      <w:marLeft w:val="0"/>
      <w:marRight w:val="0"/>
      <w:marTop w:val="0"/>
      <w:marBottom w:val="0"/>
      <w:divBdr>
        <w:top w:val="none" w:sz="0" w:space="0" w:color="auto"/>
        <w:left w:val="none" w:sz="0" w:space="0" w:color="auto"/>
        <w:bottom w:val="none" w:sz="0" w:space="0" w:color="auto"/>
        <w:right w:val="none" w:sz="0" w:space="0" w:color="auto"/>
      </w:divBdr>
    </w:div>
    <w:div w:id="182936793">
      <w:bodyDiv w:val="1"/>
      <w:marLeft w:val="0"/>
      <w:marRight w:val="0"/>
      <w:marTop w:val="0"/>
      <w:marBottom w:val="0"/>
      <w:divBdr>
        <w:top w:val="none" w:sz="0" w:space="0" w:color="auto"/>
        <w:left w:val="none" w:sz="0" w:space="0" w:color="auto"/>
        <w:bottom w:val="none" w:sz="0" w:space="0" w:color="auto"/>
        <w:right w:val="none" w:sz="0" w:space="0" w:color="auto"/>
      </w:divBdr>
    </w:div>
    <w:div w:id="294801520">
      <w:bodyDiv w:val="1"/>
      <w:marLeft w:val="0"/>
      <w:marRight w:val="0"/>
      <w:marTop w:val="0"/>
      <w:marBottom w:val="0"/>
      <w:divBdr>
        <w:top w:val="none" w:sz="0" w:space="0" w:color="auto"/>
        <w:left w:val="none" w:sz="0" w:space="0" w:color="auto"/>
        <w:bottom w:val="none" w:sz="0" w:space="0" w:color="auto"/>
        <w:right w:val="none" w:sz="0" w:space="0" w:color="auto"/>
      </w:divBdr>
    </w:div>
    <w:div w:id="298533727">
      <w:bodyDiv w:val="1"/>
      <w:marLeft w:val="0"/>
      <w:marRight w:val="0"/>
      <w:marTop w:val="0"/>
      <w:marBottom w:val="0"/>
      <w:divBdr>
        <w:top w:val="none" w:sz="0" w:space="0" w:color="auto"/>
        <w:left w:val="none" w:sz="0" w:space="0" w:color="auto"/>
        <w:bottom w:val="none" w:sz="0" w:space="0" w:color="auto"/>
        <w:right w:val="none" w:sz="0" w:space="0" w:color="auto"/>
      </w:divBdr>
    </w:div>
    <w:div w:id="317618850">
      <w:bodyDiv w:val="1"/>
      <w:marLeft w:val="0"/>
      <w:marRight w:val="0"/>
      <w:marTop w:val="0"/>
      <w:marBottom w:val="0"/>
      <w:divBdr>
        <w:top w:val="none" w:sz="0" w:space="0" w:color="auto"/>
        <w:left w:val="none" w:sz="0" w:space="0" w:color="auto"/>
        <w:bottom w:val="none" w:sz="0" w:space="0" w:color="auto"/>
        <w:right w:val="none" w:sz="0" w:space="0" w:color="auto"/>
      </w:divBdr>
    </w:div>
    <w:div w:id="364524949">
      <w:bodyDiv w:val="1"/>
      <w:marLeft w:val="0"/>
      <w:marRight w:val="0"/>
      <w:marTop w:val="0"/>
      <w:marBottom w:val="0"/>
      <w:divBdr>
        <w:top w:val="none" w:sz="0" w:space="0" w:color="auto"/>
        <w:left w:val="none" w:sz="0" w:space="0" w:color="auto"/>
        <w:bottom w:val="none" w:sz="0" w:space="0" w:color="auto"/>
        <w:right w:val="none" w:sz="0" w:space="0" w:color="auto"/>
      </w:divBdr>
    </w:div>
    <w:div w:id="391200576">
      <w:bodyDiv w:val="1"/>
      <w:marLeft w:val="0"/>
      <w:marRight w:val="0"/>
      <w:marTop w:val="0"/>
      <w:marBottom w:val="0"/>
      <w:divBdr>
        <w:top w:val="none" w:sz="0" w:space="0" w:color="auto"/>
        <w:left w:val="none" w:sz="0" w:space="0" w:color="auto"/>
        <w:bottom w:val="none" w:sz="0" w:space="0" w:color="auto"/>
        <w:right w:val="none" w:sz="0" w:space="0" w:color="auto"/>
      </w:divBdr>
    </w:div>
    <w:div w:id="532422536">
      <w:bodyDiv w:val="1"/>
      <w:marLeft w:val="0"/>
      <w:marRight w:val="0"/>
      <w:marTop w:val="0"/>
      <w:marBottom w:val="0"/>
      <w:divBdr>
        <w:top w:val="none" w:sz="0" w:space="0" w:color="auto"/>
        <w:left w:val="none" w:sz="0" w:space="0" w:color="auto"/>
        <w:bottom w:val="none" w:sz="0" w:space="0" w:color="auto"/>
        <w:right w:val="none" w:sz="0" w:space="0" w:color="auto"/>
      </w:divBdr>
      <w:divsChild>
        <w:div w:id="1953972323">
          <w:marLeft w:val="533"/>
          <w:marRight w:val="0"/>
          <w:marTop w:val="62"/>
          <w:marBottom w:val="0"/>
          <w:divBdr>
            <w:top w:val="none" w:sz="0" w:space="0" w:color="auto"/>
            <w:left w:val="none" w:sz="0" w:space="0" w:color="auto"/>
            <w:bottom w:val="none" w:sz="0" w:space="0" w:color="auto"/>
            <w:right w:val="none" w:sz="0" w:space="0" w:color="auto"/>
          </w:divBdr>
        </w:div>
      </w:divsChild>
    </w:div>
    <w:div w:id="588546017">
      <w:bodyDiv w:val="1"/>
      <w:marLeft w:val="0"/>
      <w:marRight w:val="0"/>
      <w:marTop w:val="0"/>
      <w:marBottom w:val="0"/>
      <w:divBdr>
        <w:top w:val="none" w:sz="0" w:space="0" w:color="auto"/>
        <w:left w:val="none" w:sz="0" w:space="0" w:color="auto"/>
        <w:bottom w:val="none" w:sz="0" w:space="0" w:color="auto"/>
        <w:right w:val="none" w:sz="0" w:space="0" w:color="auto"/>
      </w:divBdr>
    </w:div>
    <w:div w:id="632061802">
      <w:bodyDiv w:val="1"/>
      <w:marLeft w:val="0"/>
      <w:marRight w:val="0"/>
      <w:marTop w:val="0"/>
      <w:marBottom w:val="0"/>
      <w:divBdr>
        <w:top w:val="none" w:sz="0" w:space="0" w:color="auto"/>
        <w:left w:val="none" w:sz="0" w:space="0" w:color="auto"/>
        <w:bottom w:val="none" w:sz="0" w:space="0" w:color="auto"/>
        <w:right w:val="none" w:sz="0" w:space="0" w:color="auto"/>
      </w:divBdr>
    </w:div>
    <w:div w:id="636497118">
      <w:bodyDiv w:val="1"/>
      <w:marLeft w:val="0"/>
      <w:marRight w:val="0"/>
      <w:marTop w:val="0"/>
      <w:marBottom w:val="0"/>
      <w:divBdr>
        <w:top w:val="none" w:sz="0" w:space="0" w:color="auto"/>
        <w:left w:val="none" w:sz="0" w:space="0" w:color="auto"/>
        <w:bottom w:val="none" w:sz="0" w:space="0" w:color="auto"/>
        <w:right w:val="none" w:sz="0" w:space="0" w:color="auto"/>
      </w:divBdr>
    </w:div>
    <w:div w:id="806702243">
      <w:bodyDiv w:val="1"/>
      <w:marLeft w:val="0"/>
      <w:marRight w:val="0"/>
      <w:marTop w:val="0"/>
      <w:marBottom w:val="0"/>
      <w:divBdr>
        <w:top w:val="none" w:sz="0" w:space="0" w:color="auto"/>
        <w:left w:val="none" w:sz="0" w:space="0" w:color="auto"/>
        <w:bottom w:val="none" w:sz="0" w:space="0" w:color="auto"/>
        <w:right w:val="none" w:sz="0" w:space="0" w:color="auto"/>
      </w:divBdr>
    </w:div>
    <w:div w:id="812672294">
      <w:bodyDiv w:val="1"/>
      <w:marLeft w:val="0"/>
      <w:marRight w:val="0"/>
      <w:marTop w:val="0"/>
      <w:marBottom w:val="0"/>
      <w:divBdr>
        <w:top w:val="none" w:sz="0" w:space="0" w:color="auto"/>
        <w:left w:val="none" w:sz="0" w:space="0" w:color="auto"/>
        <w:bottom w:val="none" w:sz="0" w:space="0" w:color="auto"/>
        <w:right w:val="none" w:sz="0" w:space="0" w:color="auto"/>
      </w:divBdr>
    </w:div>
    <w:div w:id="837499509">
      <w:bodyDiv w:val="1"/>
      <w:marLeft w:val="0"/>
      <w:marRight w:val="0"/>
      <w:marTop w:val="0"/>
      <w:marBottom w:val="0"/>
      <w:divBdr>
        <w:top w:val="none" w:sz="0" w:space="0" w:color="auto"/>
        <w:left w:val="none" w:sz="0" w:space="0" w:color="auto"/>
        <w:bottom w:val="none" w:sz="0" w:space="0" w:color="auto"/>
        <w:right w:val="none" w:sz="0" w:space="0" w:color="auto"/>
      </w:divBdr>
    </w:div>
    <w:div w:id="851073450">
      <w:bodyDiv w:val="1"/>
      <w:marLeft w:val="0"/>
      <w:marRight w:val="0"/>
      <w:marTop w:val="0"/>
      <w:marBottom w:val="0"/>
      <w:divBdr>
        <w:top w:val="none" w:sz="0" w:space="0" w:color="auto"/>
        <w:left w:val="none" w:sz="0" w:space="0" w:color="auto"/>
        <w:bottom w:val="none" w:sz="0" w:space="0" w:color="auto"/>
        <w:right w:val="none" w:sz="0" w:space="0" w:color="auto"/>
      </w:divBdr>
    </w:div>
    <w:div w:id="922373691">
      <w:bodyDiv w:val="1"/>
      <w:marLeft w:val="0"/>
      <w:marRight w:val="0"/>
      <w:marTop w:val="0"/>
      <w:marBottom w:val="0"/>
      <w:divBdr>
        <w:top w:val="none" w:sz="0" w:space="0" w:color="auto"/>
        <w:left w:val="none" w:sz="0" w:space="0" w:color="auto"/>
        <w:bottom w:val="none" w:sz="0" w:space="0" w:color="auto"/>
        <w:right w:val="none" w:sz="0" w:space="0" w:color="auto"/>
      </w:divBdr>
    </w:div>
    <w:div w:id="949627380">
      <w:bodyDiv w:val="1"/>
      <w:marLeft w:val="0"/>
      <w:marRight w:val="0"/>
      <w:marTop w:val="0"/>
      <w:marBottom w:val="0"/>
      <w:divBdr>
        <w:top w:val="none" w:sz="0" w:space="0" w:color="auto"/>
        <w:left w:val="none" w:sz="0" w:space="0" w:color="auto"/>
        <w:bottom w:val="none" w:sz="0" w:space="0" w:color="auto"/>
        <w:right w:val="none" w:sz="0" w:space="0" w:color="auto"/>
      </w:divBdr>
    </w:div>
    <w:div w:id="973605518">
      <w:bodyDiv w:val="1"/>
      <w:marLeft w:val="0"/>
      <w:marRight w:val="0"/>
      <w:marTop w:val="0"/>
      <w:marBottom w:val="0"/>
      <w:divBdr>
        <w:top w:val="none" w:sz="0" w:space="0" w:color="auto"/>
        <w:left w:val="none" w:sz="0" w:space="0" w:color="auto"/>
        <w:bottom w:val="none" w:sz="0" w:space="0" w:color="auto"/>
        <w:right w:val="none" w:sz="0" w:space="0" w:color="auto"/>
      </w:divBdr>
    </w:div>
    <w:div w:id="979261617">
      <w:bodyDiv w:val="1"/>
      <w:marLeft w:val="0"/>
      <w:marRight w:val="0"/>
      <w:marTop w:val="0"/>
      <w:marBottom w:val="0"/>
      <w:divBdr>
        <w:top w:val="none" w:sz="0" w:space="0" w:color="auto"/>
        <w:left w:val="none" w:sz="0" w:space="0" w:color="auto"/>
        <w:bottom w:val="none" w:sz="0" w:space="0" w:color="auto"/>
        <w:right w:val="none" w:sz="0" w:space="0" w:color="auto"/>
      </w:divBdr>
    </w:div>
    <w:div w:id="1014189395">
      <w:bodyDiv w:val="1"/>
      <w:marLeft w:val="0"/>
      <w:marRight w:val="0"/>
      <w:marTop w:val="0"/>
      <w:marBottom w:val="0"/>
      <w:divBdr>
        <w:top w:val="none" w:sz="0" w:space="0" w:color="auto"/>
        <w:left w:val="none" w:sz="0" w:space="0" w:color="auto"/>
        <w:bottom w:val="none" w:sz="0" w:space="0" w:color="auto"/>
        <w:right w:val="none" w:sz="0" w:space="0" w:color="auto"/>
      </w:divBdr>
    </w:div>
    <w:div w:id="1017923739">
      <w:bodyDiv w:val="1"/>
      <w:marLeft w:val="0"/>
      <w:marRight w:val="0"/>
      <w:marTop w:val="0"/>
      <w:marBottom w:val="0"/>
      <w:divBdr>
        <w:top w:val="none" w:sz="0" w:space="0" w:color="auto"/>
        <w:left w:val="none" w:sz="0" w:space="0" w:color="auto"/>
        <w:bottom w:val="none" w:sz="0" w:space="0" w:color="auto"/>
        <w:right w:val="none" w:sz="0" w:space="0" w:color="auto"/>
      </w:divBdr>
    </w:div>
    <w:div w:id="1225944247">
      <w:bodyDiv w:val="1"/>
      <w:marLeft w:val="0"/>
      <w:marRight w:val="0"/>
      <w:marTop w:val="0"/>
      <w:marBottom w:val="0"/>
      <w:divBdr>
        <w:top w:val="none" w:sz="0" w:space="0" w:color="auto"/>
        <w:left w:val="none" w:sz="0" w:space="0" w:color="auto"/>
        <w:bottom w:val="none" w:sz="0" w:space="0" w:color="auto"/>
        <w:right w:val="none" w:sz="0" w:space="0" w:color="auto"/>
      </w:divBdr>
    </w:div>
    <w:div w:id="1361588055">
      <w:bodyDiv w:val="1"/>
      <w:marLeft w:val="0"/>
      <w:marRight w:val="0"/>
      <w:marTop w:val="0"/>
      <w:marBottom w:val="0"/>
      <w:divBdr>
        <w:top w:val="none" w:sz="0" w:space="0" w:color="auto"/>
        <w:left w:val="none" w:sz="0" w:space="0" w:color="auto"/>
        <w:bottom w:val="none" w:sz="0" w:space="0" w:color="auto"/>
        <w:right w:val="none" w:sz="0" w:space="0" w:color="auto"/>
      </w:divBdr>
    </w:div>
    <w:div w:id="1365787520">
      <w:bodyDiv w:val="1"/>
      <w:marLeft w:val="0"/>
      <w:marRight w:val="0"/>
      <w:marTop w:val="0"/>
      <w:marBottom w:val="0"/>
      <w:divBdr>
        <w:top w:val="none" w:sz="0" w:space="0" w:color="auto"/>
        <w:left w:val="none" w:sz="0" w:space="0" w:color="auto"/>
        <w:bottom w:val="none" w:sz="0" w:space="0" w:color="auto"/>
        <w:right w:val="none" w:sz="0" w:space="0" w:color="auto"/>
      </w:divBdr>
    </w:div>
    <w:div w:id="1372222183">
      <w:bodyDiv w:val="1"/>
      <w:marLeft w:val="0"/>
      <w:marRight w:val="0"/>
      <w:marTop w:val="0"/>
      <w:marBottom w:val="0"/>
      <w:divBdr>
        <w:top w:val="none" w:sz="0" w:space="0" w:color="auto"/>
        <w:left w:val="none" w:sz="0" w:space="0" w:color="auto"/>
        <w:bottom w:val="none" w:sz="0" w:space="0" w:color="auto"/>
        <w:right w:val="none" w:sz="0" w:space="0" w:color="auto"/>
      </w:divBdr>
    </w:div>
    <w:div w:id="1393693212">
      <w:bodyDiv w:val="1"/>
      <w:marLeft w:val="0"/>
      <w:marRight w:val="0"/>
      <w:marTop w:val="0"/>
      <w:marBottom w:val="0"/>
      <w:divBdr>
        <w:top w:val="none" w:sz="0" w:space="0" w:color="auto"/>
        <w:left w:val="none" w:sz="0" w:space="0" w:color="auto"/>
        <w:bottom w:val="none" w:sz="0" w:space="0" w:color="auto"/>
        <w:right w:val="none" w:sz="0" w:space="0" w:color="auto"/>
      </w:divBdr>
    </w:div>
    <w:div w:id="1494760192">
      <w:bodyDiv w:val="1"/>
      <w:marLeft w:val="0"/>
      <w:marRight w:val="0"/>
      <w:marTop w:val="0"/>
      <w:marBottom w:val="0"/>
      <w:divBdr>
        <w:top w:val="none" w:sz="0" w:space="0" w:color="auto"/>
        <w:left w:val="none" w:sz="0" w:space="0" w:color="auto"/>
        <w:bottom w:val="none" w:sz="0" w:space="0" w:color="auto"/>
        <w:right w:val="none" w:sz="0" w:space="0" w:color="auto"/>
      </w:divBdr>
    </w:div>
    <w:div w:id="1554196493">
      <w:bodyDiv w:val="1"/>
      <w:marLeft w:val="0"/>
      <w:marRight w:val="0"/>
      <w:marTop w:val="0"/>
      <w:marBottom w:val="0"/>
      <w:divBdr>
        <w:top w:val="none" w:sz="0" w:space="0" w:color="auto"/>
        <w:left w:val="none" w:sz="0" w:space="0" w:color="auto"/>
        <w:bottom w:val="none" w:sz="0" w:space="0" w:color="auto"/>
        <w:right w:val="none" w:sz="0" w:space="0" w:color="auto"/>
      </w:divBdr>
    </w:div>
    <w:div w:id="1599557364">
      <w:bodyDiv w:val="1"/>
      <w:marLeft w:val="0"/>
      <w:marRight w:val="0"/>
      <w:marTop w:val="0"/>
      <w:marBottom w:val="0"/>
      <w:divBdr>
        <w:top w:val="none" w:sz="0" w:space="0" w:color="auto"/>
        <w:left w:val="none" w:sz="0" w:space="0" w:color="auto"/>
        <w:bottom w:val="none" w:sz="0" w:space="0" w:color="auto"/>
        <w:right w:val="none" w:sz="0" w:space="0" w:color="auto"/>
      </w:divBdr>
    </w:div>
    <w:div w:id="1638022958">
      <w:bodyDiv w:val="1"/>
      <w:marLeft w:val="0"/>
      <w:marRight w:val="0"/>
      <w:marTop w:val="0"/>
      <w:marBottom w:val="0"/>
      <w:divBdr>
        <w:top w:val="none" w:sz="0" w:space="0" w:color="auto"/>
        <w:left w:val="none" w:sz="0" w:space="0" w:color="auto"/>
        <w:bottom w:val="none" w:sz="0" w:space="0" w:color="auto"/>
        <w:right w:val="none" w:sz="0" w:space="0" w:color="auto"/>
      </w:divBdr>
    </w:div>
    <w:div w:id="1749036549">
      <w:bodyDiv w:val="1"/>
      <w:marLeft w:val="0"/>
      <w:marRight w:val="0"/>
      <w:marTop w:val="0"/>
      <w:marBottom w:val="0"/>
      <w:divBdr>
        <w:top w:val="none" w:sz="0" w:space="0" w:color="auto"/>
        <w:left w:val="none" w:sz="0" w:space="0" w:color="auto"/>
        <w:bottom w:val="none" w:sz="0" w:space="0" w:color="auto"/>
        <w:right w:val="none" w:sz="0" w:space="0" w:color="auto"/>
      </w:divBdr>
    </w:div>
    <w:div w:id="1792243244">
      <w:bodyDiv w:val="1"/>
      <w:marLeft w:val="0"/>
      <w:marRight w:val="0"/>
      <w:marTop w:val="0"/>
      <w:marBottom w:val="0"/>
      <w:divBdr>
        <w:top w:val="none" w:sz="0" w:space="0" w:color="auto"/>
        <w:left w:val="none" w:sz="0" w:space="0" w:color="auto"/>
        <w:bottom w:val="none" w:sz="0" w:space="0" w:color="auto"/>
        <w:right w:val="none" w:sz="0" w:space="0" w:color="auto"/>
      </w:divBdr>
      <w:divsChild>
        <w:div w:id="1764497492">
          <w:marLeft w:val="533"/>
          <w:marRight w:val="0"/>
          <w:marTop w:val="48"/>
          <w:marBottom w:val="0"/>
          <w:divBdr>
            <w:top w:val="none" w:sz="0" w:space="0" w:color="auto"/>
            <w:left w:val="none" w:sz="0" w:space="0" w:color="auto"/>
            <w:bottom w:val="none" w:sz="0" w:space="0" w:color="auto"/>
            <w:right w:val="none" w:sz="0" w:space="0" w:color="auto"/>
          </w:divBdr>
        </w:div>
      </w:divsChild>
    </w:div>
    <w:div w:id="1798714668">
      <w:bodyDiv w:val="1"/>
      <w:marLeft w:val="0"/>
      <w:marRight w:val="0"/>
      <w:marTop w:val="0"/>
      <w:marBottom w:val="0"/>
      <w:divBdr>
        <w:top w:val="none" w:sz="0" w:space="0" w:color="auto"/>
        <w:left w:val="none" w:sz="0" w:space="0" w:color="auto"/>
        <w:bottom w:val="none" w:sz="0" w:space="0" w:color="auto"/>
        <w:right w:val="none" w:sz="0" w:space="0" w:color="auto"/>
      </w:divBdr>
    </w:div>
    <w:div w:id="1827210725">
      <w:bodyDiv w:val="1"/>
      <w:marLeft w:val="0"/>
      <w:marRight w:val="0"/>
      <w:marTop w:val="0"/>
      <w:marBottom w:val="0"/>
      <w:divBdr>
        <w:top w:val="none" w:sz="0" w:space="0" w:color="auto"/>
        <w:left w:val="none" w:sz="0" w:space="0" w:color="auto"/>
        <w:bottom w:val="none" w:sz="0" w:space="0" w:color="auto"/>
        <w:right w:val="none" w:sz="0" w:space="0" w:color="auto"/>
      </w:divBdr>
    </w:div>
    <w:div w:id="203124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1"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ED4FC455-91FE-E84E-9EC2-78C942C4D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700</Words>
  <Characters>3995</Characters>
  <Application>Microsoft Macintosh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 Toledano</dc:creator>
  <cp:lastModifiedBy>Dorin Viorel</cp:lastModifiedBy>
  <cp:revision>2</cp:revision>
  <dcterms:created xsi:type="dcterms:W3CDTF">2017-03-04T00:08:00Z</dcterms:created>
  <dcterms:modified xsi:type="dcterms:W3CDTF">2017-03-04T00:08:00Z</dcterms:modified>
</cp:coreProperties>
</file>